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ПРОЕКТ ПОСТАНОВЛЕНИЯ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11"/>
        <w:shd w:fill="FFFFFF" w:val="clear"/>
        <w:spacing w:before="0" w:after="120"/>
        <w:ind w:hanging="0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11"/>
        <w:widowControl/>
        <w:shd w:fill="FFFFFF" w:val="clear"/>
        <w:spacing w:before="0" w:after="0"/>
        <w:ind w:hanging="0"/>
        <w:contextualSpacing/>
        <w:jc w:val="center"/>
        <w:rPr/>
      </w:pPr>
      <w:r>
        <w:rPr>
          <w:b/>
        </w:rPr>
        <w:t>Об утверждении Положения о Единой дежурно-диспетчерской службе муниципального образования Кореновский район</w:t>
      </w:r>
    </w:p>
    <w:p>
      <w:pPr>
        <w:pStyle w:val="11"/>
        <w:widowControl/>
        <w:shd w:fill="FFFFFF" w:val="clear"/>
        <w:spacing w:before="0" w:after="0"/>
        <w:ind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both"/>
        <w:rPr/>
      </w:pPr>
      <w:r>
        <w:rPr/>
        <w:t>В соответствии с Федеральным законом №131-Ф3 от 6 октября 2003 года «Об общих принципах организации местного самоуправления в Российской Федерации» и во исполнение 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 года № 9, руководствуясь Уставом, администрация муниципального образования Кореновский район постановляет:</w:t>
      </w:r>
    </w:p>
    <w:p>
      <w:pPr>
        <w:pStyle w:val="Normal"/>
        <w:pBdr/>
        <w:spacing w:lineRule="exact" w:line="360" w:before="0" w:after="160"/>
        <w:rPr>
          <w:sz w:val="19"/>
        </w:rPr>
        <w:framePr w:w="23" w:h="360" w:x="0" w:y="0" w:hSpace="0" w:vSpace="0" w:wrap="around" w:vAnchor="text" w:hAnchor="margin" w:hRule="exact"/>
        <w:pBdr/>
      </w:pPr>
      <w:r>
        <w:rPr>
          <w:sz w:val="19"/>
        </w:rPr>
      </w:r>
    </w:p>
    <w:p>
      <w:pPr>
        <w:pStyle w:val="11"/>
        <w:widowControl/>
        <w:shd w:fill="FFFFFF" w:val="clear"/>
        <w:tabs>
          <w:tab w:val="clear" w:pos="720"/>
          <w:tab w:val="left" w:pos="948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 Утвердить:</w:t>
      </w:r>
    </w:p>
    <w:p>
      <w:pPr>
        <w:pStyle w:val="11"/>
        <w:widowControl/>
        <w:shd w:fill="FFFFFF" w:val="clear"/>
        <w:tabs>
          <w:tab w:val="clear" w:pos="720"/>
          <w:tab w:val="left" w:pos="118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1.1 Положение о Единой дежурно-диспетчерской службе муниципального образования Кореновский район (далее ЕДДС), согласно приложению № 1;</w:t>
      </w:r>
    </w:p>
    <w:p>
      <w:pPr>
        <w:pStyle w:val="11"/>
        <w:widowControl/>
        <w:shd w:fill="FFFFFF" w:val="clear"/>
        <w:tabs>
          <w:tab w:val="clear" w:pos="720"/>
          <w:tab w:val="left" w:pos="1068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1.2 Состав дежурно-диспетчерских служб (ДДС), муниципального образования Кореновский район, согласно приложению № 2;</w:t>
      </w:r>
    </w:p>
    <w:p>
      <w:pPr>
        <w:pStyle w:val="11"/>
        <w:widowControl/>
        <w:shd w:fill="FFFFFF" w:val="clear"/>
        <w:tabs>
          <w:tab w:val="clear" w:pos="720"/>
          <w:tab w:val="left" w:pos="103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1.3 Состав сил и средств, привлекаемых к работам по предупреждению и ликвидации чрезвычайных ситуаций, согласно приложению № 3;</w:t>
      </w:r>
    </w:p>
    <w:p>
      <w:pPr>
        <w:pStyle w:val="11"/>
        <w:widowControl/>
        <w:shd w:fill="FFFFFF" w:val="clear"/>
        <w:tabs>
          <w:tab w:val="clear" w:pos="720"/>
          <w:tab w:val="left" w:pos="118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1.4 Схему взаимодействия служб муниципального образования Кореновский район при реагировании на происшествия и чрезвычайные ситуации, выполнении аварийно-восстановительных работ, согласно приложению № 4.</w:t>
      </w:r>
    </w:p>
    <w:p>
      <w:pPr>
        <w:pStyle w:val="11"/>
        <w:widowControl/>
        <w:shd w:fill="FFFFFF" w:val="clear"/>
        <w:tabs>
          <w:tab w:val="clear" w:pos="720"/>
          <w:tab w:val="left" w:pos="884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2. Признать утратившими силу постановление администрации муниципального образования Кореновский район от 31 марта 2016 года №262 «Об утверждении Положения о Единой дежурно-диспетчерской службе муниципального образования Кореновский район».</w:t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both"/>
        <w:rPr/>
      </w:pPr>
      <w:r>
        <w:rPr/>
        <w:t>3. 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 муниципального  образования  Кореновский район».</w:t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center"/>
        <w:rPr/>
      </w:pPr>
      <w:r>
        <w:rPr/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center"/>
        <w:rPr/>
      </w:pPr>
      <w:r>
        <w:rPr/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center"/>
        <w:rPr/>
      </w:pPr>
      <w:r>
        <w:rPr/>
      </w:r>
    </w:p>
    <w:p>
      <w:pPr>
        <w:pStyle w:val="11"/>
        <w:widowControl/>
        <w:shd w:fill="FFFFFF" w:val="clear"/>
        <w:spacing w:lineRule="auto" w:line="276" w:before="0" w:after="0"/>
        <w:ind w:hanging="0"/>
        <w:contextualSpacing/>
        <w:jc w:val="center"/>
        <w:rPr/>
      </w:pPr>
      <w:r>
        <w:rPr/>
        <w:t>2</w:t>
      </w:r>
    </w:p>
    <w:p>
      <w:pPr>
        <w:pStyle w:val="11"/>
        <w:widowControl/>
        <w:shd w:fill="FFFFFF" w:val="clear"/>
        <w:spacing w:lineRule="auto" w:line="276" w:before="0" w:after="0"/>
        <w:ind w:firstLine="737"/>
        <w:contextualSpacing/>
        <w:jc w:val="center"/>
        <w:rPr/>
      </w:pPr>
      <w:r>
        <w:rPr/>
      </w:r>
    </w:p>
    <w:p>
      <w:pPr>
        <w:pStyle w:val="11"/>
        <w:widowControl/>
        <w:shd w:fill="FFFFFF" w:val="clear"/>
        <w:tabs>
          <w:tab w:val="clear" w:pos="720"/>
          <w:tab w:val="left" w:pos="884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4. Контроль за выполнением настоящего постановления возложить на заместителя главы администрации муниципального образования Кореновский район А.П. Манько</w:t>
      </w:r>
    </w:p>
    <w:p>
      <w:pPr>
        <w:pStyle w:val="11"/>
        <w:widowControl/>
        <w:shd w:fill="FFFFFF" w:val="clear"/>
        <w:tabs>
          <w:tab w:val="clear" w:pos="720"/>
          <w:tab w:val="left" w:pos="912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Постановление вступает в силу после его официального опубликования.</w:t>
      </w:r>
    </w:p>
    <w:p>
      <w:pPr>
        <w:pStyle w:val="11"/>
        <w:widowControl/>
        <w:shd w:fill="FFFFFF" w:val="clear"/>
        <w:tabs>
          <w:tab w:val="clear" w:pos="720"/>
          <w:tab w:val="left" w:pos="912" w:leader="none"/>
        </w:tabs>
        <w:spacing w:before="0" w:after="0"/>
        <w:ind w:firstLine="737"/>
        <w:contextualSpacing/>
        <w:jc w:val="both"/>
        <w:rPr/>
      </w:pPr>
      <w:r>
        <w:rPr/>
      </w:r>
    </w:p>
    <w:p>
      <w:pPr>
        <w:pStyle w:val="11"/>
        <w:shd w:fill="FFFFFF" w:val="clear"/>
        <w:tabs>
          <w:tab w:val="clear" w:pos="720"/>
          <w:tab w:val="left" w:pos="912" w:leader="none"/>
        </w:tabs>
        <w:ind w:firstLine="709"/>
        <w:jc w:val="both"/>
        <w:rPr/>
      </w:pPr>
      <w:r>
        <w:rPr/>
      </w:r>
    </w:p>
    <w:p>
      <w:pPr>
        <w:pStyle w:val="11"/>
        <w:shd w:fill="FFFFFF" w:val="clear"/>
        <w:ind w:hanging="0"/>
        <w:jc w:val="both"/>
        <w:rPr/>
      </w:pPr>
      <w:r>
        <w:rPr/>
        <w:t>Глава</w:t>
      </w:r>
    </w:p>
    <w:p>
      <w:pPr>
        <w:pStyle w:val="11"/>
        <w:shd w:fill="FFFFFF" w:val="clear"/>
        <w:ind w:hanging="0"/>
        <w:jc w:val="both"/>
        <w:rPr/>
      </w:pPr>
      <w:r>
        <w:rPr/>
        <w:t>муниципального образования</w:t>
      </w:r>
    </w:p>
    <w:p>
      <w:pPr>
        <w:pStyle w:val="11"/>
        <w:shd w:fill="FFFFFF" w:val="clear"/>
        <w:ind w:hanging="0"/>
        <w:jc w:val="both"/>
        <w:rPr/>
      </w:pPr>
      <w:r>
        <w:rPr/>
        <w:t>Кореновский район                                                                       С.А. Голобородько</w:t>
      </w:r>
    </w:p>
    <w:p>
      <w:pPr>
        <w:pStyle w:val="12"/>
        <w:shd w:val="clear" w:color="auto" w:fill="auto"/>
        <w:tabs>
          <w:tab w:val="clear" w:pos="720"/>
          <w:tab w:val="left" w:pos="411" w:leader="none"/>
        </w:tabs>
        <w:ind w:left="720" w:hanging="0"/>
        <w:rPr/>
      </w:pPr>
      <w:r>
        <w:rPr/>
      </w:r>
      <w:r>
        <w:br w:type="page"/>
      </w:r>
    </w:p>
    <w:p>
      <w:pPr>
        <w:pStyle w:val="11"/>
        <w:shd w:val="clear" w:color="auto" w:fill="auto"/>
        <w:spacing w:before="0" w:after="0"/>
        <w:ind w:left="5726" w:hanging="0"/>
        <w:contextualSpacing/>
        <w:jc w:val="center"/>
        <w:rPr/>
      </w:pPr>
      <w:r>
        <w:rPr/>
        <w:t>ПРИЛОЖЕНИЕ № 1</w:t>
      </w:r>
    </w:p>
    <w:p>
      <w:pPr>
        <w:pStyle w:val="11"/>
        <w:shd w:val="clear" w:color="auto" w:fill="auto"/>
        <w:tabs>
          <w:tab w:val="clear" w:pos="720"/>
          <w:tab w:val="left" w:pos="1384" w:leader="underscore"/>
          <w:tab w:val="left" w:pos="2438" w:leader="underscore"/>
        </w:tabs>
        <w:spacing w:before="0" w:after="0"/>
        <w:ind w:left="5726" w:hanging="0"/>
        <w:contextualSpacing/>
        <w:jc w:val="center"/>
        <w:rPr/>
      </w:pPr>
      <w:r>
        <w:rPr/>
        <w:t>УТВЕРЖДЕНО</w:t>
        <w:br/>
        <w:t>постановлением администрации</w:t>
        <w:br/>
        <w:t>муниципального образования</w:t>
        <w:br/>
        <w:t>Кореновский район</w:t>
        <w:br/>
        <w:t>от________№_________</w:t>
      </w:r>
    </w:p>
    <w:p>
      <w:pPr>
        <w:pStyle w:val="11"/>
        <w:shd w:val="clear" w:color="auto" w:fill="auto"/>
        <w:tabs>
          <w:tab w:val="clear" w:pos="720"/>
          <w:tab w:val="left" w:pos="1384" w:leader="underscore"/>
          <w:tab w:val="left" w:pos="2438" w:leader="underscore"/>
        </w:tabs>
        <w:spacing w:before="0" w:after="0"/>
        <w:ind w:left="5726" w:hanging="0"/>
        <w:contextualSpacing/>
        <w:jc w:val="center"/>
        <w:rPr/>
      </w:pPr>
      <w:r>
        <w:rPr/>
      </w:r>
    </w:p>
    <w:p>
      <w:pPr>
        <w:pStyle w:val="11"/>
        <w:shd w:val="clear" w:color="auto" w:fill="auto"/>
        <w:ind w:left="720" w:hanging="0"/>
        <w:jc w:val="center"/>
        <w:rPr/>
      </w:pPr>
      <w:r>
        <w:rPr>
          <w:b/>
          <w:bCs/>
        </w:rPr>
        <w:t>ПОЛОЖЕНИЕ</w:t>
      </w:r>
    </w:p>
    <w:p>
      <w:pPr>
        <w:pStyle w:val="11"/>
        <w:shd w:val="clear" w:color="auto" w:fill="auto"/>
        <w:tabs>
          <w:tab w:val="clear" w:pos="720"/>
          <w:tab w:val="left" w:pos="411" w:leader="none"/>
        </w:tabs>
        <w:ind w:left="720" w:hanging="0"/>
        <w:jc w:val="center"/>
        <w:rPr/>
      </w:pPr>
      <w:r>
        <w:rPr>
          <w:b/>
          <w:bCs/>
        </w:rPr>
        <w:t>о единой дежурно-диспетчерской службе муниципального образования Кореновский район</w:t>
      </w:r>
    </w:p>
    <w:p>
      <w:pPr>
        <w:pStyle w:val="12"/>
        <w:shd w:val="clear" w:color="auto" w:fill="auto"/>
        <w:tabs>
          <w:tab w:val="clear" w:pos="720"/>
          <w:tab w:val="left" w:pos="411" w:leader="none"/>
        </w:tabs>
        <w:ind w:left="720" w:hanging="0"/>
        <w:rPr/>
      </w:pPr>
      <w:r>
        <w:rPr/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411" w:leader="none"/>
        </w:tabs>
        <w:ind w:left="0" w:hanging="0"/>
        <w:rPr/>
      </w:pPr>
      <w:bookmarkStart w:id="0" w:name="bookmark1"/>
      <w:bookmarkStart w:id="1" w:name="bookmark0"/>
      <w:bookmarkEnd w:id="0"/>
      <w:bookmarkEnd w:id="1"/>
      <w:r>
        <w:rPr/>
        <w:t>Термины, определения и сокращения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35" w:leader="none"/>
        </w:tabs>
        <w:ind w:left="0" w:firstLine="720"/>
        <w:jc w:val="both"/>
        <w:rPr/>
      </w:pPr>
      <w:r>
        <w:rPr/>
        <w:t>В настоящем Положении о единой дежурно-диспетчерской службе муниципального образования Кореновский район применены следующие сокращения: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АПК «Безопасный город» </w:t>
      </w:r>
      <w:r>
        <w:rPr>
          <w:b/>
          <w:bCs/>
        </w:rPr>
        <w:t xml:space="preserve">- </w:t>
      </w:r>
      <w:r>
        <w:rPr/>
        <w:t>аппаратно-программный комплекс «Безопасный город»;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АРМ - автоматизированное рабочее место;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АТС - автоматическая телефонная станция;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ГЛОНАСС - глобальная навигационная спутниковая система;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ГО - гражданская оборона;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ГУ - Главное управление;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ДДС - дежурно-диспетчерская служба;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ЕДДС - единая дежурно-диспетчерская служба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ИС «Атлас опасностей и рисков» - информационная система «Атлас опасностей и рисков», сегмент АИУС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КСА - комплекс средств автоматизации;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КЧС и ОПБ - комиссия по предупреждению и ликвидации чрезвычайных ситуаций и обеспечению пожарной безопасности;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ЛВС - локальная вычислительная сеть;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МП «Термические точки» </w:t>
      </w:r>
      <w:r>
        <w:rPr>
          <w:b/>
          <w:bCs/>
        </w:rPr>
        <w:t xml:space="preserve">- </w:t>
      </w:r>
      <w:r>
        <w:rPr/>
        <w:t>мобильное приложение «Термические точки»;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МФУ - многофункциональное устройство;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ОДС - оперативная дежурная смена;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ОИВС - орган исполнительной власти субъекта Российской Федерации;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2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ОМСУ - орган местного самоуправления;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ПОО - потенциально опасные объекты;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РСЧС - единая государственная система предупреждения и ликвидации чрезвычайных ситуаций;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система - 112 </w:t>
      </w:r>
      <w:r>
        <w:rPr>
          <w:b/>
          <w:bCs/>
        </w:rPr>
        <w:t xml:space="preserve">- </w:t>
      </w:r>
      <w:r>
        <w:rPr/>
        <w:t>система обеспечения вызова экстренных оперативных служб по единому номеру «112»;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УКВ/КВ - ультракороткие волны/короткие волны;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ФОИВ - федеральный орган исполнительной власти Российской Федерации;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ЦУКС - Центр управления в кризисных ситуациях;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ЭОС - экстренные оперативные службы;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ЧС - чрезвычайная ситуация.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68" w:leader="none"/>
        </w:tabs>
        <w:ind w:left="0" w:firstLine="720"/>
        <w:jc w:val="both"/>
        <w:rPr/>
      </w:pPr>
      <w:r>
        <w:rPr/>
        <w:t>В настоящем Положении о ЕДДС определены следующие термины с соответствующими определениями: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гражданская оборона </w:t>
      </w:r>
      <w:r>
        <w:rPr>
          <w:b/>
          <w:bCs/>
        </w:rPr>
        <w:t xml:space="preserve">- </w:t>
      </w:r>
      <w:r>
        <w:rPr/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информирование населения о чрезвычайных ситуациях </w:t>
      </w:r>
      <w:r>
        <w:rPr>
          <w:b/>
          <w:bCs/>
        </w:rPr>
        <w:t xml:space="preserve">- </w:t>
      </w:r>
      <w:r>
        <w:rPr/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>
      <w:pPr>
        <w:pStyle w:val="11"/>
        <w:shd w:val="clear" w:color="auto" w:fill="auto"/>
        <w:ind w:firstLine="800"/>
        <w:jc w:val="both"/>
        <w:rPr/>
      </w:pPr>
      <w:r>
        <w:rPr/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МП «Термические точки» </w:t>
      </w:r>
      <w:r>
        <w:rPr>
          <w:b/>
          <w:bCs/>
        </w:rPr>
        <w:t xml:space="preserve">- </w:t>
      </w:r>
      <w:r>
        <w:rPr/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оповещение населения о чрезвычайных ситуациях </w:t>
      </w:r>
      <w:r>
        <w:rPr>
          <w:b/>
          <w:bCs/>
        </w:rPr>
        <w:t xml:space="preserve">- </w:t>
      </w:r>
      <w:r>
        <w:rPr/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сигнал оповещения </w:t>
      </w:r>
      <w:r>
        <w:rPr>
          <w:b/>
          <w:bCs/>
        </w:rPr>
        <w:t xml:space="preserve">- </w:t>
      </w:r>
      <w:r>
        <w:rPr/>
        <w:t>команда для проведения мероприятий по гражданской обороне и защите населения от чрезвычайных ситуаций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3</w:t>
      </w:r>
    </w:p>
    <w:p>
      <w:pPr>
        <w:pStyle w:val="11"/>
        <w:shd w:val="clear" w:color="auto" w:fill="auto"/>
        <w:ind w:hanging="0"/>
        <w:jc w:val="both"/>
        <w:rPr/>
      </w:pPr>
      <w:r>
        <w:rPr/>
        <w:t>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>
      <w:pPr>
        <w:pStyle w:val="11"/>
        <w:shd w:val="clear" w:color="auto" w:fill="auto"/>
        <w:spacing w:before="0" w:after="320"/>
        <w:ind w:firstLine="720"/>
        <w:jc w:val="both"/>
        <w:rPr/>
      </w:pPr>
      <w:r>
        <w:rPr/>
        <w:t xml:space="preserve">экстренные оперативные службы </w:t>
      </w:r>
      <w:r>
        <w:rPr>
          <w:b/>
          <w:bCs/>
        </w:rPr>
        <w:t xml:space="preserve">- </w:t>
      </w:r>
      <w:r>
        <w:rPr/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2" w:name="bookmark3"/>
      <w:bookmarkStart w:id="3" w:name="bookmark2"/>
      <w:bookmarkEnd w:id="2"/>
      <w:bookmarkEnd w:id="3"/>
      <w:r>
        <w:rPr/>
        <w:t>Общие положения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 муниципального образования Кореновский район.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20"/>
          <w:tab w:val="left" w:pos="1282" w:leader="none"/>
        </w:tabs>
        <w:jc w:val="both"/>
        <w:rPr/>
      </w:pPr>
      <w:r>
        <w:rPr/>
        <w:t>ЕДДС осуществляет обеспечение деятельности ОМСУ в области: защиты населения и территории от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оповещения и информирования населения о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координации деятельности органов повседневного управления РСЧС муниципального уровня.</w:t>
      </w:r>
    </w:p>
    <w:p>
      <w:pPr>
        <w:pStyle w:val="ConsPlusNormal"/>
        <w:numPr>
          <w:ilvl w:val="0"/>
          <w:numId w:val="2"/>
        </w:numPr>
        <w:tabs>
          <w:tab w:val="clear" w:pos="720"/>
          <w:tab w:val="left" w:pos="1268" w:leader="none"/>
        </w:tabs>
        <w:ind w:lef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ЕДДС муниципального образования Кореновский район создана, как подразделение </w:t>
      </w:r>
      <w:bookmarkStart w:id="4" w:name="__DdeLink__919_1053812781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муниципального казенного учреждения муниципального образования Кореновский район «Безопасный район»</w:t>
      </w:r>
      <w:bookmarkEnd w:id="4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за счет его штатной численности, организационная структура и численность персонала ЕДДС определяется 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категорией ЕДДС. 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Общее руководство ЕДДС осуществляет глава муниципального образования Кореновский район, непосредственное – начальник ЕДДС муниципального казенного учреждения муниципального образования Кореновский район «Безопасный район».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Краснодарскому краю.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20"/>
          <w:tab w:val="left" w:pos="1268" w:leader="none"/>
        </w:tabs>
        <w:ind w:left="0" w:firstLine="720"/>
        <w:jc w:val="both"/>
        <w:rPr/>
      </w:pPr>
      <w:r>
        <w:rPr/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>
      <w:pPr>
        <w:pStyle w:val="11"/>
        <w:shd w:val="clear" w:color="auto" w:fill="auto"/>
        <w:tabs>
          <w:tab w:val="clear" w:pos="720"/>
          <w:tab w:val="left" w:pos="1268" w:leader="none"/>
        </w:tabs>
        <w:ind w:firstLine="720"/>
        <w:jc w:val="center"/>
        <w:rPr/>
      </w:pPr>
      <w:r>
        <w:rPr/>
        <w:t>4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20"/>
          <w:tab w:val="left" w:pos="1268" w:leader="none"/>
        </w:tabs>
        <w:ind w:left="0" w:firstLine="737"/>
        <w:jc w:val="both"/>
        <w:rPr/>
      </w:pPr>
      <w:r>
        <w:rPr/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Кореновский район и ЕДДС соседних муниципальных образований: Динской район, Тимашевский район, Усть-Лабинский район, Брюховецкий район, Выселковский район.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20"/>
          <w:tab w:val="left" w:pos="1406" w:leader="none"/>
        </w:tabs>
        <w:spacing w:before="0" w:after="320"/>
        <w:ind w:left="0" w:firstLine="720"/>
        <w:jc w:val="both"/>
        <w:rPr/>
      </w:pPr>
      <w:r>
        <w:rPr/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</w:t>
      </w:r>
    </w:p>
    <w:p>
      <w:pPr>
        <w:pStyle w:val="11"/>
        <w:shd w:val="clear" w:color="auto" w:fill="auto"/>
        <w:tabs>
          <w:tab w:val="clear" w:pos="720"/>
          <w:tab w:val="left" w:pos="1406" w:leader="none"/>
        </w:tabs>
        <w:spacing w:before="0" w:after="320"/>
        <w:ind w:left="720" w:hanging="0"/>
        <w:jc w:val="center"/>
        <w:rPr/>
      </w:pPr>
      <w:r>
        <w:rPr/>
        <w:t>5</w:t>
      </w:r>
    </w:p>
    <w:p>
      <w:pPr>
        <w:pStyle w:val="11"/>
        <w:shd w:val="clear" w:color="auto" w:fill="auto"/>
        <w:tabs>
          <w:tab w:val="clear" w:pos="720"/>
          <w:tab w:val="left" w:pos="1406" w:leader="none"/>
        </w:tabs>
        <w:spacing w:before="0" w:after="320"/>
        <w:ind w:hanging="0"/>
        <w:jc w:val="both"/>
        <w:rPr/>
      </w:pPr>
      <w:r>
        <w:rPr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5" w:name="bookmark5"/>
      <w:bookmarkStart w:id="6" w:name="bookmark4"/>
      <w:bookmarkEnd w:id="5"/>
      <w:bookmarkEnd w:id="6"/>
      <w:r>
        <w:rPr/>
        <w:t>Основные задачи ЕДДС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ЕДДС выполняет следующие основные задачи: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координации сил и средств РСЧС и ГО, их совместных действий, расположенных на территории муниципального образования Кореновский район,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оповещения и информирования населения о ЧС (происшествии);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 xml:space="preserve">информирование ДДС, сил РСЧС, привлекаемых к предупреждению ЧС, </w:t>
      </w:r>
    </w:p>
    <w:p>
      <w:pPr>
        <w:pStyle w:val="11"/>
        <w:shd w:val="clear" w:color="auto" w:fill="auto"/>
        <w:spacing w:before="0" w:after="0"/>
        <w:ind w:firstLine="720"/>
        <w:contextualSpacing/>
        <w:jc w:val="center"/>
        <w:rPr/>
      </w:pPr>
      <w:r>
        <w:rPr/>
        <w:t>6</w:t>
      </w:r>
    </w:p>
    <w:p>
      <w:pPr>
        <w:pStyle w:val="11"/>
        <w:shd w:val="clear" w:color="auto" w:fill="auto"/>
        <w:spacing w:before="0" w:after="0"/>
        <w:ind w:hanging="0"/>
        <w:contextualSpacing/>
        <w:jc w:val="both"/>
        <w:rPr/>
      </w:pPr>
      <w:r>
        <w:rPr/>
      </w:r>
    </w:p>
    <w:p>
      <w:pPr>
        <w:pStyle w:val="11"/>
        <w:shd w:val="clear" w:color="auto" w:fill="auto"/>
        <w:spacing w:before="0" w:after="0"/>
        <w:ind w:hanging="0"/>
        <w:contextualSpacing/>
        <w:jc w:val="both"/>
        <w:rPr/>
      </w:pPr>
      <w:r>
        <w:rPr/>
        <w:t>а также ликвидации ЧС (происшествия), об обстановке, принятых и рекомендуемых мерах;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i/>
          <w:iCs/>
        </w:rPr>
        <w:t>,</w:t>
      </w:r>
      <w:r>
        <w:rPr/>
        <w:t xml:space="preserve"> а также контроль их исполнения;</w:t>
      </w:r>
    </w:p>
    <w:p>
      <w:pPr>
        <w:pStyle w:val="11"/>
        <w:shd w:val="clear" w:color="auto" w:fill="auto"/>
        <w:tabs>
          <w:tab w:val="clear" w:pos="720"/>
          <w:tab w:val="left" w:pos="3446" w:leader="none"/>
          <w:tab w:val="left" w:pos="5510" w:leader="none"/>
        </w:tabs>
        <w:spacing w:before="0" w:after="0"/>
        <w:ind w:firstLine="720"/>
        <w:contextualSpacing/>
        <w:jc w:val="both"/>
        <w:rPr/>
      </w:pPr>
      <w:r>
        <w:rPr/>
        <w:t>мониторинг, анализ, прогнозирование, оценка и контроль сложившейся обстановки на основе</w:t>
        <w:tab/>
        <w:t>информации,</w:t>
        <w:tab/>
        <w:t>поступающей от различных информационных систем и оконечных устройств, в пределах своих полномочий;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7" w:name="bookmark7"/>
      <w:bookmarkStart w:id="8" w:name="bookmark6"/>
      <w:bookmarkEnd w:id="7"/>
      <w:bookmarkEnd w:id="8"/>
      <w:r>
        <w:rPr/>
        <w:t>Основные функции ЕДДС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 ЕДДС возлагаются следующие основные функции: прием и передача сигналов оповещения и экстренной информации;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прием, регистрация и документирование всех входящих и исходящих сообщений и вызовов;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7</w:t>
      </w:r>
    </w:p>
    <w:p>
      <w:pPr>
        <w:pStyle w:val="11"/>
        <w:shd w:val="clear" w:color="auto" w:fill="auto"/>
        <w:ind w:firstLine="720"/>
        <w:jc w:val="center"/>
        <w:rPr/>
      </w:pPr>
      <w:r>
        <w:rPr/>
      </w:r>
    </w:p>
    <w:p>
      <w:pPr>
        <w:pStyle w:val="11"/>
        <w:shd w:val="clear" w:color="auto" w:fill="auto"/>
        <w:ind w:hanging="0"/>
        <w:jc w:val="both"/>
        <w:rPr/>
      </w:pPr>
      <w:r>
        <w:rPr/>
        <w:t>вариантов управленческих решений по ликвидации ЧС (происшествии);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самостоятельное принятие необходимых решений по защите и спасению людей (в рамках своих полномочий);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оповещение руководящего состава ОМСУ, органов управления и сил ГО и РСЧС муниципального уровня, ДДС о ЧС (происшествии);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информирование ДДС и сил РСЧС, привлекаемых к ликвидации ЧС (происшествия), об обстановке, принятых и рекомендуемых мерах;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информационное обеспечение КЧС и ОПБ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накопление и обновление социально-экономических, природно</w:t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8</w:t>
      </w:r>
    </w:p>
    <w:p>
      <w:pPr>
        <w:pStyle w:val="11"/>
        <w:shd w:val="clear" w:color="auto" w:fill="auto"/>
        <w:ind w:hanging="0"/>
        <w:jc w:val="both"/>
        <w:rPr/>
      </w:pPr>
      <w:r>
        <w:rPr/>
      </w:r>
    </w:p>
    <w:p>
      <w:pPr>
        <w:pStyle w:val="11"/>
        <w:shd w:val="clear" w:color="auto" w:fill="auto"/>
        <w:ind w:hanging="0"/>
        <w:jc w:val="both"/>
        <w:rPr/>
      </w:pPr>
      <w:r>
        <w:rPr/>
        <w:t>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представление в ЦУКС ГУ МЧС России по Краснодарскому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поселений, организаторов мероприятий с массовым пребыванием людей, туристических групп на территории муниципального образования;</w:t>
      </w:r>
    </w:p>
    <w:p>
      <w:pPr>
        <w:pStyle w:val="11"/>
        <w:shd w:val="clear" w:color="auto" w:fill="auto"/>
        <w:spacing w:before="0" w:after="320"/>
        <w:ind w:firstLine="720"/>
        <w:jc w:val="both"/>
        <w:rPr/>
      </w:pPr>
      <w:r>
        <w:rPr/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9" w:name="bookmark9"/>
      <w:bookmarkStart w:id="10" w:name="bookmark8"/>
      <w:bookmarkEnd w:id="9"/>
      <w:bookmarkEnd w:id="10"/>
      <w:r>
        <w:rPr/>
        <w:t>Порядок работы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68" w:leader="none"/>
        </w:tabs>
        <w:ind w:left="0" w:firstLine="720"/>
        <w:jc w:val="both"/>
        <w:rPr/>
      </w:pPr>
      <w:r>
        <w:rPr/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68" w:leader="none"/>
        </w:tabs>
        <w:ind w:left="0" w:firstLine="720"/>
        <w:jc w:val="both"/>
        <w:rPr/>
      </w:pPr>
      <w:r>
        <w:rPr/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9</w:t>
      </w:r>
    </w:p>
    <w:p>
      <w:pPr>
        <w:pStyle w:val="11"/>
        <w:shd w:val="clear" w:color="auto" w:fill="auto"/>
        <w:ind w:hanging="0"/>
        <w:jc w:val="both"/>
        <w:rPr/>
      </w:pPr>
      <w:r>
        <w:rPr/>
      </w:r>
    </w:p>
    <w:p>
      <w:pPr>
        <w:pStyle w:val="11"/>
        <w:shd w:val="clear" w:color="auto" w:fill="auto"/>
        <w:ind w:hanging="0"/>
        <w:jc w:val="both"/>
        <w:rPr/>
      </w:pPr>
      <w:r>
        <w:rPr/>
        <w:t>профессионального образования, в течение первого года со дня назначения на должность и не реже одного раза в пять лет.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Перед заступлением очередной ОДС на дежурство начальником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Со сменяющейся 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Привлечение специалистов ОДС ЕДДС к решению задач, не связанных с несением оперативного дежурства, не допускается.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Право отстранения от дежурства дежурно-диспетчерского персонала принадлежит начальнику ЕДДС (или лицу его замещающему).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Краснодарскому краю.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>
      <w:pPr>
        <w:pStyle w:val="11"/>
        <w:shd w:val="clear" w:color="auto" w:fill="auto"/>
        <w:tabs>
          <w:tab w:val="clear" w:pos="720"/>
          <w:tab w:val="left" w:pos="1311" w:leader="none"/>
        </w:tabs>
        <w:ind w:firstLine="720"/>
        <w:jc w:val="center"/>
        <w:rPr/>
      </w:pPr>
      <w:r>
        <w:rPr/>
        <w:t>10</w:t>
      </w:r>
    </w:p>
    <w:p>
      <w:pPr>
        <w:pStyle w:val="11"/>
        <w:shd w:val="clear" w:color="auto" w:fill="auto"/>
        <w:tabs>
          <w:tab w:val="clear" w:pos="720"/>
          <w:tab w:val="left" w:pos="1311" w:leader="none"/>
        </w:tabs>
        <w:ind w:firstLine="720"/>
        <w:jc w:val="both"/>
        <w:rPr/>
      </w:pPr>
      <w:r>
        <w:rPr/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591" w:leader="none"/>
        </w:tabs>
        <w:ind w:left="0" w:firstLine="720"/>
        <w:jc w:val="both"/>
        <w:rPr/>
      </w:pPr>
      <w:r>
        <w:rPr/>
        <w:t>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>
      <w:pPr>
        <w:pStyle w:val="12"/>
        <w:keepNext w:val="true"/>
        <w:keepLines/>
        <w:shd w:val="clear" w:color="auto" w:fill="auto"/>
        <w:tabs>
          <w:tab w:val="clear" w:pos="720"/>
          <w:tab w:val="left" w:pos="351" w:leader="none"/>
        </w:tabs>
        <w:ind w:left="720" w:hanging="0"/>
        <w:rPr/>
      </w:pPr>
      <w:r>
        <w:rPr/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1" w:name="bookmark11"/>
      <w:bookmarkStart w:id="12" w:name="bookmark10"/>
      <w:bookmarkEnd w:id="11"/>
      <w:bookmarkEnd w:id="12"/>
      <w:r>
        <w:rPr/>
        <w:t>Режимы функционирования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39" w:leader="none"/>
        </w:tabs>
        <w:ind w:left="0" w:firstLine="720"/>
        <w:jc w:val="both"/>
        <w:rPr/>
      </w:pPr>
      <w:r>
        <w:rPr/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78" w:leader="none"/>
        </w:tabs>
        <w:ind w:left="0" w:firstLine="720"/>
        <w:jc w:val="both"/>
        <w:rPr/>
      </w:pPr>
      <w:r>
        <w:rPr/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прием от населения, организаций и ДДС информации (сообщений) об угрозе или факте возникновения ЧС (происшествия);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мероприятия по поддержанию в готовности к применению программно</w:t>
        <w:softHyphen/>
        <w:t>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 Кореновский район, начальнику отдела по ГО и ЧС администрации муниципального образования Кореновский район, в ЭОС, которые необходимо направить к месту или задействовать при ликвидации ЧС (происшествий), в ЦУКС ГУ МЧС России по Краснодарскому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 с пункта управления ЕДДС проводит информирование населения о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11</w:t>
      </w:r>
    </w:p>
    <w:p>
      <w:pPr>
        <w:pStyle w:val="11"/>
        <w:shd w:val="clear" w:color="auto" w:fill="auto"/>
        <w:ind w:firstLine="720"/>
        <w:jc w:val="center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контроль за своевременным устранением неисправностей и аварий на системах жизнеобеспечения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организация работы со старостами населенных пунктов в соответствии с утвержденным графиком взаимодействия ОДС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Краснодарскому краю, об угрозах возникновения ЧС (происшествий) и моделей развития обстановки по неблагоприятному прогнозу в пределах муниципального образования Кореновский район.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63" w:leader="none"/>
        </w:tabs>
        <w:ind w:left="0" w:firstLine="720"/>
        <w:jc w:val="both"/>
        <w:rPr/>
      </w:pPr>
      <w:r>
        <w:rPr/>
        <w:t>ЕДДС взаимодействует с ДДС, функционирующими на территории муниципального образования Кореновский район,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11" w:leader="none"/>
        </w:tabs>
        <w:ind w:left="0" w:firstLine="720"/>
        <w:jc w:val="both"/>
        <w:rPr/>
      </w:pPr>
      <w:r>
        <w:rPr/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34" w:leader="none"/>
        </w:tabs>
        <w:ind w:left="0" w:firstLine="720"/>
        <w:jc w:val="both"/>
        <w:rPr/>
      </w:pPr>
      <w:r>
        <w:rPr/>
        <w:t>В режим повышенной готовности ЕДДС, привлекаемые ЭОС и ДДС организаций (объектов) переводятся решением главы муниципального образования Кореновский район при угрозе возникновения ЧС. В режиме повышенной готовности ЕДДС дополнительно осуществляет: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12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</w:t>
        <w:tab/>
        <w:t>образования, начальнику отдела по ГО и ЧС администрации муниципального образования Кореновский район, в ЭОС, которые необходимо направить к месту или задействовать при ликвидации ЧС (происшествия), в ЦУКС ГУ МЧС России по Краснодарскому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обеспечение информирования населения о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ОПБ), с пункта управления ЕДДС проводит оповещение населения о ЧС (в том числе через операторов сотовой связи);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направление в ЦУКС ГУ МЧС России по Краснодарскому краю 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63" w:leader="none"/>
        </w:tabs>
        <w:ind w:left="0" w:firstLine="720"/>
        <w:jc w:val="both"/>
        <w:rPr/>
      </w:pPr>
      <w:r>
        <w:rPr/>
        <w:t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муниципального образования Кореновский район при возникновении ЧС. В этом режиме ЕДДС дополнительно осуществляет выполнение следующих задач: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самостоятельно принимает решения по защите и спасению людей (в рамках своих полномочий);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13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 с пункта управления ЕДДС, а также через операторов сотовой связи проводит оповещение населения о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>
      <w:pPr>
        <w:pStyle w:val="11"/>
        <w:shd w:val="clear" w:color="auto" w:fill="auto"/>
        <w:tabs>
          <w:tab w:val="clear" w:pos="720"/>
          <w:tab w:val="left" w:pos="5366" w:leader="none"/>
          <w:tab w:val="left" w:pos="8827" w:leader="none"/>
        </w:tabs>
        <w:ind w:firstLine="720"/>
        <w:jc w:val="both"/>
        <w:rPr/>
      </w:pPr>
      <w:r>
        <w:rPr/>
        <w:t>осуществляет постоянное информационное взаимодействие с руководителем ликвидации ЧС, главой муниципального образования Кореновский район (председателем КЧС и ОПБ), ОДС ЦУКС ГУ МЧС России по Краснодарскому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осуществляет контроль проведения аварийно-восстановительных и других неотложных работ;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готовит и представляет в органы управления доклады и донесения о ЧС в установленном порядке;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готовит предложения в решение КЧС и ОПБ муниципального образования на ликвидацию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34" w:leader="none"/>
        </w:tabs>
        <w:ind w:left="0" w:firstLine="720"/>
        <w:jc w:val="both"/>
        <w:rPr/>
      </w:pPr>
      <w:r>
        <w:rPr/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14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обеспечение оповещения населения, находящегося на территории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ведение учета сил и средств ГО, привлекаемых к выполнению мероприятий ГО.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>
      <w:pPr>
        <w:pStyle w:val="11"/>
        <w:numPr>
          <w:ilvl w:val="1"/>
          <w:numId w:val="1"/>
        </w:numPr>
        <w:shd w:val="clear" w:color="auto" w:fill="auto"/>
        <w:spacing w:before="0" w:after="320"/>
        <w:ind w:left="0" w:firstLine="720"/>
        <w:jc w:val="both"/>
        <w:rPr/>
      </w:pPr>
      <w:r>
        <w:rPr/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4" w:leader="none"/>
        </w:tabs>
        <w:ind w:left="0" w:hanging="0"/>
        <w:rPr/>
      </w:pPr>
      <w:bookmarkStart w:id="13" w:name="bookmark13"/>
      <w:bookmarkStart w:id="14" w:name="bookmark12"/>
      <w:bookmarkEnd w:id="13"/>
      <w:bookmarkEnd w:id="14"/>
      <w:r>
        <w:rPr/>
        <w:t>Состав и структура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ЕДДС включает в себя персонал ЕДДС, технические средства управления, связи и оповещения.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В состав персонала ЕДДС входят: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руководство ЕДДС: начальник ЕДДС, заместитель начальника ЕДДС - старший дежурный оперативный</w:t>
      </w:r>
    </w:p>
    <w:p>
      <w:pPr>
        <w:pStyle w:val="11"/>
        <w:shd w:val="clear" w:color="auto" w:fill="auto"/>
        <w:tabs>
          <w:tab w:val="clear" w:pos="720"/>
          <w:tab w:val="left" w:pos="6936" w:leader="none"/>
        </w:tabs>
        <w:ind w:firstLine="720"/>
        <w:jc w:val="both"/>
        <w:rPr/>
      </w:pPr>
      <w:r>
        <w:rPr/>
        <w:t>дежурно-диспетчерский персонал ЕДДС:</w:t>
      </w:r>
    </w:p>
    <w:p>
      <w:pPr>
        <w:pStyle w:val="11"/>
        <w:shd w:val="clear" w:color="auto" w:fill="auto"/>
        <w:tabs>
          <w:tab w:val="clear" w:pos="720"/>
          <w:tab w:val="left" w:pos="6936" w:leader="none"/>
        </w:tabs>
        <w:ind w:firstLine="720"/>
        <w:jc w:val="both"/>
        <w:rPr/>
      </w:pPr>
      <w:r>
        <w:rPr/>
        <w:t>дежурные оперативные, помощники дежурного оперативного - операторы — 112.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>
      <w:pPr>
        <w:pStyle w:val="ConsPlusNormal"/>
        <w:numPr>
          <w:ilvl w:val="1"/>
          <w:numId w:val="1"/>
        </w:numPr>
        <w:tabs>
          <w:tab w:val="clear" w:pos="720"/>
          <w:tab w:val="left" w:pos="1291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Из числа дежурно-диспетчерского персонала ЕДДС формируются оперативные дежурные смены из расчета несения круглосуточного дежурства.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37"/>
        <w:jc w:val="both"/>
        <w:rPr/>
      </w:pPr>
      <w:r>
        <w:rPr/>
        <w:t>Количество помощников дежурного оперативного - операторов системы - 112 в составе оперативной дежурной смены ЕДДС муниципального образования Кореновский район определяется в соответствии с проектной документацией Системы-112 Краснодарского края.</w:t>
      </w:r>
    </w:p>
    <w:p>
      <w:pPr>
        <w:pStyle w:val="11"/>
        <w:shd w:val="clear" w:color="auto" w:fill="auto"/>
        <w:tabs>
          <w:tab w:val="clear" w:pos="720"/>
          <w:tab w:val="left" w:pos="1279" w:leader="none"/>
        </w:tabs>
        <w:ind w:firstLine="737"/>
        <w:jc w:val="center"/>
        <w:rPr/>
      </w:pPr>
      <w:r>
        <w:rPr/>
      </w:r>
    </w:p>
    <w:p>
      <w:pPr>
        <w:pStyle w:val="11"/>
        <w:shd w:val="clear" w:color="auto" w:fill="auto"/>
        <w:tabs>
          <w:tab w:val="clear" w:pos="720"/>
          <w:tab w:val="left" w:pos="1279" w:leader="none"/>
        </w:tabs>
        <w:ind w:firstLine="737"/>
        <w:jc w:val="center"/>
        <w:rPr/>
      </w:pPr>
      <w:r>
        <w:rPr/>
        <w:t>15</w:t>
      </w:r>
    </w:p>
    <w:p>
      <w:pPr>
        <w:pStyle w:val="11"/>
        <w:shd w:val="clear" w:color="auto" w:fill="auto"/>
        <w:tabs>
          <w:tab w:val="clear" w:pos="720"/>
          <w:tab w:val="left" w:pos="1279" w:leader="none"/>
        </w:tabs>
        <w:ind w:firstLine="737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                 «Об утверждении профессионального стандарта «Специалист по приему и обработке экстренных вызовов».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spacing w:before="0" w:after="320"/>
        <w:ind w:left="0" w:firstLine="720"/>
        <w:jc w:val="both"/>
        <w:rPr/>
      </w:pPr>
      <w:r>
        <w:rPr/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5" w:name="bookmark15"/>
      <w:bookmarkStart w:id="16" w:name="bookmark14"/>
      <w:bookmarkEnd w:id="15"/>
      <w:bookmarkEnd w:id="16"/>
      <w:r>
        <w:rPr/>
        <w:t>Комплектование и подготовка кадров ЕДДС</w:t>
      </w:r>
    </w:p>
    <w:p>
      <w:pPr>
        <w:pStyle w:val="ConsPlusNormal"/>
        <w:numPr>
          <w:ilvl w:val="1"/>
          <w:numId w:val="1"/>
        </w:numPr>
        <w:tabs>
          <w:tab w:val="clear" w:pos="720"/>
          <w:tab w:val="left" w:pos="1279" w:leader="none"/>
        </w:tabs>
        <w:ind w:lef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Комплектование ЕДДС личным составом осуществляется в порядке, установленном директором МКУ МО Кореновский район «Безопасный район».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20"/>
        <w:jc w:val="both"/>
        <w:rPr/>
      </w:pPr>
      <w:r>
        <w:rPr/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20"/>
        <w:jc w:val="both"/>
        <w:rPr/>
      </w:pPr>
      <w:r>
        <w:rPr/>
        <w:t>Мероприятия оперативной подготовки осуществляются в ходе проводимых ЦУКС ГУ МЧС России по Краснодарскому краю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37"/>
        <w:jc w:val="both"/>
        <w:rPr/>
      </w:pPr>
      <w:r>
        <w:rPr/>
        <w:t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Государственном казенном образовательном учреждении дополнительного профессионального образования «Учебно-методический центр гражданской обороны и чрезвычайных ситуаций Краснодарского края»,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ind w:left="0" w:firstLine="720"/>
        <w:jc w:val="both"/>
        <w:rPr/>
      </w:pPr>
      <w:r>
        <w:rPr/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</w:t>
      </w:r>
    </w:p>
    <w:p>
      <w:pPr>
        <w:pStyle w:val="11"/>
        <w:shd w:val="clear" w:color="auto" w:fill="auto"/>
        <w:tabs>
          <w:tab w:val="clear" w:pos="720"/>
          <w:tab w:val="left" w:pos="1275" w:leader="none"/>
        </w:tabs>
        <w:ind w:left="1080" w:hanging="0"/>
        <w:jc w:val="center"/>
        <w:rPr/>
      </w:pPr>
      <w:r>
        <w:rPr/>
        <w:t>16</w:t>
      </w:r>
    </w:p>
    <w:p>
      <w:pPr>
        <w:pStyle w:val="11"/>
        <w:shd w:val="clear" w:color="auto" w:fill="auto"/>
        <w:tabs>
          <w:tab w:val="clear" w:pos="720"/>
          <w:tab w:val="left" w:pos="1275" w:leader="none"/>
        </w:tabs>
        <w:ind w:left="1080" w:hanging="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20"/>
          <w:tab w:val="left" w:pos="1275" w:leader="none"/>
        </w:tabs>
        <w:ind w:hanging="0"/>
        <w:jc w:val="both"/>
        <w:rPr/>
      </w:pPr>
      <w:r>
        <w:rPr/>
        <w:t>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spacing w:before="0" w:after="320"/>
        <w:ind w:left="0" w:firstLine="794"/>
        <w:jc w:val="both"/>
        <w:rPr/>
      </w:pPr>
      <w:r>
        <w:rPr/>
        <w:t>При необходимости дежурно-диспетчерский персонал ЕДДС может быть направлен на прохождение стажировки в ЦУКС ГУ МЧС России по Краснодарскому краю.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7" w:name="bookmark17"/>
      <w:bookmarkStart w:id="18" w:name="bookmark16"/>
      <w:bookmarkEnd w:id="17"/>
      <w:bookmarkEnd w:id="18"/>
      <w:r>
        <w:rPr/>
        <w:t>Требования к руководству и дежурно-диспетчерскому персоналу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ind w:left="0" w:firstLine="720"/>
        <w:jc w:val="both"/>
        <w:rPr/>
      </w:pPr>
      <w:r>
        <w:rPr/>
        <w:t>Руководство и дежурно-диспетчерский персонал ЕДДС должны знать: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требования нормативных правовых актов в области защиты населения и территорий от ЧС и ГО;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риски возникновения ЧС (происшествий), характерные для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Кореновский район и Краснодарского края, а также другую информацию о регионе и муниципальном образовании;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порядок проведения эвакуации населения из зоны ЧС, местонахождение пунктов временного размещения, их вместимость;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порядок использования различных информационно - справочных ресурсов и материалов, в том числе паспортов территорий;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>
      <w:pPr>
        <w:pStyle w:val="11"/>
        <w:shd w:val="clear" w:color="auto" w:fill="auto"/>
        <w:ind w:left="720" w:hanging="0"/>
        <w:jc w:val="both"/>
        <w:rPr/>
      </w:pPr>
      <w:r>
        <w:rPr/>
        <w:t>общую характеристику соседних муниципальных образований; функциональные обязанности и должностные инструкции;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алгоритмы действий персонала ЕДДС в различных режимах функционирования;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документы, определяющие действия персонала ЕДДС по сигналам управления и оповещения;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правила и порядок ведения делопроизводства.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17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Руководитель (заместители руководителя) ЕДДС должен обладать навыками: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организовывать выполнение и обеспечивать контроль выполнения поставленных перед ЕДДС задач;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>
      <w:pPr>
        <w:pStyle w:val="11"/>
        <w:shd w:val="clear" w:color="auto" w:fill="auto"/>
        <w:tabs>
          <w:tab w:val="clear" w:pos="720"/>
          <w:tab w:val="left" w:pos="7661" w:leader="none"/>
        </w:tabs>
        <w:ind w:firstLine="720"/>
        <w:jc w:val="both"/>
        <w:rPr/>
      </w:pPr>
      <w:r>
        <w:rPr/>
        <w:t>организовывать оперативно-техническую работу,</w:t>
        <w:tab/>
        <w:t>дополнительное</w:t>
      </w:r>
    </w:p>
    <w:p>
      <w:pPr>
        <w:pStyle w:val="11"/>
        <w:shd w:val="clear" w:color="auto" w:fill="auto"/>
        <w:ind w:hanging="0"/>
        <w:jc w:val="both"/>
        <w:rPr/>
      </w:pPr>
      <w:r>
        <w:rPr/>
        <w:t>профессиональное образование персонала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организовывать проведение занятий, тренировок и учений;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разрабатывать предложения по дальнейшему совершенствованию, развитию и повышению технической оснащенности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уметь использовать в работе информационные системы</w:t>
      </w:r>
      <w:r>
        <w:rPr>
          <w:b/>
          <w:bCs/>
        </w:rPr>
        <w:t>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Дежурно-диспетчерский персонал ЕДДС должен обладать навыками: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проводить анализ и оценку достоверности поступающей информации;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качественно и оперативно осуществлять подготовку управленческих, организационных и планирующих документов;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применять в своей работе данные прогнозов развития обстановки;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применять данные информационных систем и расчетных задач;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</w:t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18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hanging="0"/>
        <w:jc w:val="both"/>
        <w:rPr/>
      </w:pPr>
      <w:r>
        <w:rPr/>
        <w:t>МКА ЖКХ, ИСДМ-Рослесхоз и др.);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безошибочно набирать на клавиатуре текст со скоростью не менее 150 символов в минуту;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четко говорить по радиостанции и телефону одновременно с работой за компьютером;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запускать аппаратуру информирования и оповещения населения;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20" w:leader="none"/>
        </w:tabs>
        <w:ind w:left="0" w:firstLine="720"/>
        <w:jc w:val="both"/>
        <w:rPr/>
      </w:pPr>
      <w:r>
        <w:rPr/>
        <w:t>Дежурно-диспетчерскому персоналу ЕДДС запрещено: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вести телефонные переговоры, не связанные с несением оперативного дежурства;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допускать в помещения ЕДДС посторонних лиц;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отлучаться с места несения оперативного дежурства без разрешения руководителя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20" w:leader="none"/>
        </w:tabs>
        <w:ind w:left="0" w:firstLine="720"/>
        <w:jc w:val="both"/>
        <w:rPr/>
      </w:pPr>
      <w:r>
        <w:rPr/>
        <w:t>Требования к дежурно-диспетчерскому персоналу ЕДДС: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наличие высшего или среднего профессионально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умение пользоваться техническими средствами, установленными в зале ОДС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знание нормативных документов в области защиты населения и территорий;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наличие специальной подготовки по установленной программе по направлению деятельности;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наличие допуска к работе со сведениями, составляющими государственную тайну (при необходимости).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378" w:leader="none"/>
        </w:tabs>
        <w:spacing w:before="0" w:after="320"/>
        <w:ind w:left="0" w:firstLine="720"/>
        <w:jc w:val="both"/>
        <w:rPr/>
      </w:pPr>
      <w:r>
        <w:rPr/>
        <w:t>ЕДДС могут предъявлять к дежурно-диспетчерскому персоналу дополнительные требования.</w:t>
      </w:r>
    </w:p>
    <w:p>
      <w:pPr>
        <w:pStyle w:val="11"/>
        <w:shd w:val="clear" w:color="auto" w:fill="auto"/>
        <w:tabs>
          <w:tab w:val="clear" w:pos="720"/>
          <w:tab w:val="left" w:pos="1378" w:leader="none"/>
        </w:tabs>
        <w:spacing w:before="0" w:after="0"/>
        <w:ind w:left="1080" w:hanging="0"/>
        <w:contextualSpacing/>
        <w:jc w:val="center"/>
        <w:rPr/>
      </w:pPr>
      <w:r>
        <w:rPr/>
        <w:t>19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0" w:leader="none"/>
        </w:tabs>
        <w:spacing w:before="0" w:after="0"/>
        <w:ind w:left="0" w:hanging="0"/>
        <w:contextualSpacing/>
        <w:rPr/>
      </w:pPr>
      <w:bookmarkStart w:id="19" w:name="bookmark19"/>
      <w:bookmarkStart w:id="20" w:name="bookmark18"/>
      <w:bookmarkEnd w:id="19"/>
      <w:bookmarkEnd w:id="20"/>
      <w:r>
        <w:rPr/>
        <w:t>Требования к помещениям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главы муниципального образования Кореновский район в ЕДДС могут оборудоваться и иные помещения.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697" w:leader="none"/>
        </w:tabs>
        <w:ind w:left="0" w:firstLine="720"/>
        <w:jc w:val="both"/>
        <w:rPr/>
      </w:pPr>
      <w:r>
        <w:rPr/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>
      <w:pPr>
        <w:pStyle w:val="11"/>
        <w:numPr>
          <w:ilvl w:val="2"/>
          <w:numId w:val="1"/>
        </w:numPr>
        <w:shd w:val="clear" w:color="auto" w:fill="auto"/>
        <w:tabs>
          <w:tab w:val="clear" w:pos="720"/>
          <w:tab w:val="left" w:pos="1697" w:leader="none"/>
        </w:tabs>
        <w:ind w:left="0" w:firstLine="720"/>
        <w:jc w:val="both"/>
        <w:rPr/>
      </w:pPr>
      <w:r>
        <w:rPr/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Зал ОДС ЕДДС должен обеспечивать возможность одновременной работы в едином информационном пространстве ОДС, а также главы муниципального образования Кореновский район (председателя КЧС и ОПБ), заместителя председателя КЧС и ОПБ.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94"/>
        <w:jc w:val="both"/>
        <w:rPr/>
      </w:pPr>
      <w:r>
        <w:rPr/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директором муниципального казенного учреждения муниципального образования Кореновский район «Безопасный район»,.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2" w:leader="none"/>
        </w:tabs>
        <w:ind w:left="0" w:firstLine="720"/>
        <w:jc w:val="both"/>
        <w:rPr/>
      </w:pPr>
      <w:r>
        <w:rPr/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spacing w:before="0" w:after="320"/>
        <w:ind w:left="0" w:firstLine="720"/>
        <w:jc w:val="both"/>
        <w:rPr/>
      </w:pPr>
      <w:r>
        <w:rPr/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>
      <w:pPr>
        <w:pStyle w:val="11"/>
        <w:shd w:val="clear" w:color="auto" w:fill="auto"/>
        <w:tabs>
          <w:tab w:val="clear" w:pos="720"/>
          <w:tab w:val="left" w:pos="1463" w:leader="none"/>
        </w:tabs>
        <w:spacing w:before="0" w:after="0"/>
        <w:ind w:left="1080" w:hanging="0"/>
        <w:contextualSpacing/>
        <w:jc w:val="center"/>
        <w:rPr/>
      </w:pPr>
      <w:r>
        <w:rPr/>
        <w:t>20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0" w:leader="none"/>
        </w:tabs>
        <w:spacing w:before="0" w:after="0"/>
        <w:ind w:left="0" w:hanging="0"/>
        <w:contextualSpacing/>
        <w:rPr/>
      </w:pPr>
      <w:bookmarkStart w:id="21" w:name="bookmark21"/>
      <w:bookmarkStart w:id="22" w:name="bookmark20"/>
      <w:bookmarkEnd w:id="21"/>
      <w:bookmarkEnd w:id="22"/>
      <w:r>
        <w:rPr/>
        <w:t>Требования к оборудованию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spacing w:before="0" w:after="0"/>
        <w:ind w:left="0" w:firstLine="720"/>
        <w:contextualSpacing/>
        <w:jc w:val="both"/>
        <w:rPr/>
      </w:pPr>
      <w:r>
        <w:rPr/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>
      <w:pPr>
        <w:pStyle w:val="11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ind w:left="0" w:firstLine="720"/>
        <w:jc w:val="both"/>
        <w:rPr/>
      </w:pPr>
      <w:r>
        <w:rPr/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20"/>
          <w:tab w:val="left" w:pos="1618" w:leader="none"/>
        </w:tabs>
        <w:ind w:left="0" w:firstLine="720"/>
        <w:jc w:val="both"/>
        <w:rPr/>
      </w:pPr>
      <w:r>
        <w:rPr/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>
      <w:pPr>
        <w:pStyle w:val="11"/>
        <w:numPr>
          <w:ilvl w:val="0"/>
          <w:numId w:val="4"/>
        </w:numPr>
        <w:shd w:val="clear" w:color="auto" w:fill="auto"/>
        <w:tabs>
          <w:tab w:val="clear" w:pos="720"/>
          <w:tab w:val="left" w:pos="1853" w:leader="none"/>
        </w:tabs>
        <w:ind w:left="0" w:firstLine="720"/>
        <w:jc w:val="both"/>
        <w:rPr/>
      </w:pPr>
      <w:r>
        <w:rPr/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Подключение АРМ персонала ЕДДС к информационно</w:t>
        <w:softHyphen/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Оборудование ЛВС должно состоять из следующих основных компонентов: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первичный маршрутизатор (коммутатор);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коммутаторы для построения иерархической структуры сети.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ind w:firstLine="720"/>
        <w:jc w:val="center"/>
        <w:rPr/>
      </w:pPr>
      <w:r>
        <w:rPr/>
        <w:t>21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>
      <w:pPr>
        <w:pStyle w:val="11"/>
        <w:numPr>
          <w:ilvl w:val="0"/>
          <w:numId w:val="4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Оборудование хранения и обработки данных должно включать в себя следующие основные элементы: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сервера повышенной производительности для хранения информации (файлы, базы данных);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АРМ персонала ЕДДС с установленными информационными системами.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20"/>
          <w:tab w:val="left" w:pos="1788" w:leader="none"/>
        </w:tabs>
        <w:ind w:left="0" w:firstLine="720"/>
        <w:jc w:val="both"/>
        <w:rPr/>
      </w:pPr>
      <w:r>
        <w:rPr/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Видеокодек может быть реализован как на аппаратной, так и на программной платформе. Видеокодек должен обеспечивать: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работу по основным протоколам видеосвязи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>
        <w:rPr>
          <w:lang w:eastAsia="en-US" w:bidi="en-US"/>
        </w:rPr>
        <w:t xml:space="preserve">.323, </w:t>
      </w:r>
      <w:r>
        <w:rPr>
          <w:lang w:val="en-US" w:eastAsia="en-US" w:bidi="en-US"/>
        </w:rPr>
        <w:t>SIP</w:t>
      </w:r>
      <w:r>
        <w:rPr>
          <w:lang w:eastAsia="en-US" w:bidi="en-US"/>
        </w:rPr>
        <w:t>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выбор скорости соединения;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подключение видеокамер в качестве источника изображения;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подключение микрофонного оборудования в качестве источника звука.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1846" w:leader="none"/>
        </w:tabs>
        <w:ind w:left="0" w:firstLine="737"/>
        <w:jc w:val="both"/>
        <w:rPr/>
      </w:pPr>
      <w:r>
        <w:rPr/>
        <w:t>Микрофонное оборудование должно обеспечивать: разборчивость речи всех участников селекторного совещания; подавление «обратной связи»;</w:t>
      </w:r>
    </w:p>
    <w:p>
      <w:pPr>
        <w:pStyle w:val="11"/>
        <w:shd w:val="clear" w:color="auto" w:fill="auto"/>
        <w:ind w:firstLine="737"/>
        <w:jc w:val="both"/>
        <w:rPr/>
      </w:pPr>
      <w:r>
        <w:rPr/>
        <w:t>включение/выключение микрофонов участниками совещания; возможность использования более чем одного микрофона.</w:t>
      </w:r>
    </w:p>
    <w:p>
      <w:pPr>
        <w:pStyle w:val="11"/>
        <w:shd w:val="clear" w:color="auto" w:fill="auto"/>
        <w:ind w:left="720" w:hanging="0"/>
        <w:jc w:val="center"/>
        <w:rPr/>
      </w:pPr>
      <w:r>
        <w:rPr/>
        <w:t>22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При необходимости, для подключения микрофонов может быть использован микшерный пульт.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2174" w:leader="none"/>
        </w:tabs>
        <w:ind w:left="0" w:firstLine="720"/>
        <w:jc w:val="both"/>
        <w:rPr/>
      </w:pPr>
      <w:r>
        <w:rPr/>
        <w:t>Оборудование звукоусиления должно обеспечивать транслирование звука от удаленного абонента без искажений.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Изображение от удаленного абонента должно передаваться на систему отображения информации ЕДДС.</w:t>
      </w:r>
    </w:p>
    <w:p>
      <w:pPr>
        <w:pStyle w:val="11"/>
        <w:numPr>
          <w:ilvl w:val="0"/>
          <w:numId w:val="5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20"/>
          <w:tab w:val="left" w:pos="1690" w:leader="none"/>
        </w:tabs>
        <w:ind w:left="0" w:firstLine="720"/>
        <w:jc w:val="both"/>
        <w:rPr/>
      </w:pPr>
      <w:r>
        <w:rPr/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>
        <w:rPr>
          <w:lang w:eastAsia="en-US" w:bidi="en-US"/>
        </w:rPr>
        <w:t xml:space="preserve">, </w:t>
      </w:r>
      <w:r>
        <w:rPr/>
        <w:t>в соответствии с перечнем Министерства транспорта Российской Федерации, на территории соответствующего муниципального района.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>
      <w:pPr>
        <w:pStyle w:val="11"/>
        <w:shd w:val="clear" w:color="auto" w:fill="auto"/>
        <w:tabs>
          <w:tab w:val="clear" w:pos="720"/>
          <w:tab w:val="left" w:pos="3043" w:leader="none"/>
        </w:tabs>
        <w:ind w:firstLine="720"/>
        <w:jc w:val="both"/>
        <w:rPr/>
      </w:pPr>
      <w:r>
        <w:rPr/>
        <w:t>Муниципальная автоматизированная система централизованного оповещения включает в себя специальные программно-технические средства 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>
      <w:pPr>
        <w:pStyle w:val="11"/>
        <w:numPr>
          <w:ilvl w:val="0"/>
          <w:numId w:val="6"/>
        </w:numPr>
        <w:shd w:val="clear" w:color="auto" w:fill="auto"/>
        <w:tabs>
          <w:tab w:val="clear" w:pos="720"/>
          <w:tab w:val="left" w:pos="1647" w:leader="none"/>
        </w:tabs>
        <w:ind w:left="0" w:firstLine="720"/>
        <w:jc w:val="both"/>
        <w:rPr/>
      </w:pPr>
      <w:r>
        <w:rPr/>
        <w:t>Система телефонной связи ЕДДС должна состоять из следующих элементов: мини-АТС; телефонные аппараты; система записи телефонных</w:t>
      </w:r>
    </w:p>
    <w:p>
      <w:pPr>
        <w:pStyle w:val="11"/>
        <w:shd w:val="clear" w:color="auto" w:fill="auto"/>
        <w:tabs>
          <w:tab w:val="clear" w:pos="720"/>
          <w:tab w:val="left" w:pos="1647" w:leader="none"/>
        </w:tabs>
        <w:ind w:left="720" w:hanging="0"/>
        <w:jc w:val="center"/>
        <w:rPr/>
      </w:pPr>
      <w:r>
        <w:rPr/>
        <w:t>23</w:t>
      </w:r>
    </w:p>
    <w:p>
      <w:pPr>
        <w:pStyle w:val="11"/>
        <w:shd w:val="clear" w:color="auto" w:fill="auto"/>
        <w:tabs>
          <w:tab w:val="clear" w:pos="720"/>
          <w:tab w:val="left" w:pos="1647" w:leader="none"/>
        </w:tabs>
        <w:ind w:left="720" w:hanging="0"/>
        <w:jc w:val="both"/>
        <w:rPr/>
      </w:pPr>
      <w:r>
        <w:rPr/>
        <w:t>переговоров.</w:t>
      </w:r>
    </w:p>
    <w:p>
      <w:pPr>
        <w:pStyle w:val="11"/>
        <w:numPr>
          <w:ilvl w:val="0"/>
          <w:numId w:val="7"/>
        </w:numPr>
        <w:shd w:val="clear" w:color="auto" w:fill="auto"/>
        <w:tabs>
          <w:tab w:val="clear" w:pos="720"/>
          <w:tab w:val="left" w:pos="1873" w:leader="none"/>
        </w:tabs>
        <w:ind w:left="0" w:firstLine="720"/>
        <w:rPr/>
      </w:pPr>
      <w:r>
        <w:rPr/>
        <w:t>Мини-АТС должна обеспечивать:</w:t>
      </w:r>
    </w:p>
    <w:p>
      <w:pPr>
        <w:pStyle w:val="11"/>
        <w:shd w:val="clear" w:color="auto" w:fill="auto"/>
        <w:ind w:left="720" w:hanging="0"/>
        <w:rPr/>
      </w:pPr>
      <w:r>
        <w:rPr/>
        <w:t>прием телефонных звонков одновременно от нескольких абонентов; автоматическое определение номера звонящего абонента;</w:t>
      </w:r>
    </w:p>
    <w:p>
      <w:pPr>
        <w:pStyle w:val="11"/>
        <w:shd w:val="clear" w:color="auto" w:fill="auto"/>
        <w:ind w:firstLine="720"/>
        <w:rPr/>
      </w:pPr>
      <w:r>
        <w:rPr/>
        <w:t>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>
      <w:pPr>
        <w:pStyle w:val="11"/>
        <w:shd w:val="clear" w:color="auto" w:fill="auto"/>
        <w:ind w:firstLine="720"/>
        <w:rPr/>
      </w:pPr>
      <w:r>
        <w:rPr/>
        <w:t>переадресацию вызова на телефоны внутренней телефонной сети и городской телефонной сети общего пользования.</w:t>
      </w:r>
    </w:p>
    <w:p>
      <w:pPr>
        <w:pStyle w:val="11"/>
        <w:numPr>
          <w:ilvl w:val="0"/>
          <w:numId w:val="7"/>
        </w:numPr>
        <w:shd w:val="clear" w:color="auto" w:fill="auto"/>
        <w:tabs>
          <w:tab w:val="clear" w:pos="720"/>
          <w:tab w:val="left" w:pos="1873" w:leader="none"/>
        </w:tabs>
        <w:rPr/>
      </w:pPr>
      <w:r>
        <w:rPr/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функцию переадресации абонента;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возможность подключения дополнительных консолей для расширения количества абонентов с прямым набором;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наличие микротелефонной гарнитуры.</w:t>
      </w:r>
    </w:p>
    <w:p>
      <w:pPr>
        <w:pStyle w:val="11"/>
        <w:numPr>
          <w:ilvl w:val="0"/>
          <w:numId w:val="7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>
      <w:pPr>
        <w:pStyle w:val="11"/>
        <w:numPr>
          <w:ilvl w:val="0"/>
          <w:numId w:val="7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 xml:space="preserve">Должны быть обеспечены телефонные каналы связи между ЕДДС и ЦУКС ГУ МЧС России по </w:t>
      </w:r>
      <w:bookmarkStart w:id="23" w:name="__DdeLink__918_2549903099"/>
      <w:r>
        <w:rPr/>
        <w:t>Краснодарскому краю</w:t>
      </w:r>
      <w:bookmarkEnd w:id="23"/>
      <w:r>
        <w:rPr/>
        <w:t>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Допускается организация телефонной связи путем программирования на консоли кнопок прямого вызова абонента.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 качестве каналов прямой телефонной связи не могут быть использованы каналы для приема звонков от населения.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Должны быть предусмотрены резервные каналы связи.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>
      <w:pPr>
        <w:pStyle w:val="11"/>
        <w:shd w:val="clear" w:color="auto" w:fill="auto"/>
        <w:ind w:left="720" w:hanging="0"/>
        <w:rPr/>
      </w:pPr>
      <w:r>
        <w:rPr/>
        <w:t>Система радиосвязи должна состоять из следующих основных элементов: УКВ-радиостанция;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КВ-радиостанция.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>
      <w:pPr>
        <w:pStyle w:val="11"/>
        <w:numPr>
          <w:ilvl w:val="0"/>
          <w:numId w:val="8"/>
        </w:numPr>
        <w:shd w:val="clear" w:color="auto" w:fill="auto"/>
        <w:tabs>
          <w:tab w:val="clear" w:pos="720"/>
          <w:tab w:val="left" w:pos="1877" w:leader="none"/>
        </w:tabs>
        <w:ind w:left="0" w:firstLine="720"/>
        <w:jc w:val="both"/>
        <w:rPr/>
      </w:pPr>
      <w:r>
        <w:rPr/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</w:t>
      </w:r>
    </w:p>
    <w:p>
      <w:pPr>
        <w:pStyle w:val="11"/>
        <w:shd w:val="clear" w:color="auto" w:fill="auto"/>
        <w:tabs>
          <w:tab w:val="clear" w:pos="720"/>
          <w:tab w:val="left" w:pos="1877" w:leader="none"/>
        </w:tabs>
        <w:ind w:left="720" w:hanging="0"/>
        <w:jc w:val="center"/>
        <w:rPr/>
      </w:pPr>
      <w:r>
        <w:rPr/>
        <w:t>24</w:t>
      </w:r>
    </w:p>
    <w:p>
      <w:pPr>
        <w:pStyle w:val="11"/>
        <w:shd w:val="clear" w:color="auto" w:fill="auto"/>
        <w:tabs>
          <w:tab w:val="clear" w:pos="720"/>
          <w:tab w:val="left" w:pos="1877" w:leader="none"/>
        </w:tabs>
        <w:ind w:left="720" w:hanging="0"/>
        <w:jc w:val="both"/>
        <w:rPr/>
      </w:pPr>
      <w:r>
        <w:rPr/>
        <w:t>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электрических, электронных сирен и мощных акустических систем;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проводного радиовещания;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уличной радиофикации;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кабельного телерадиовещания;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эфирного телерадиовещания;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подвижной радиотелефонной связи;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сети связи операторов связи и ведомственные;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главы муниципального образования Кореновский район (председателя КЧС и ОПБ) с последующим докладом.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>
        <w:rPr>
          <w:lang w:val="en-US" w:eastAsia="en-US" w:bidi="en-US"/>
        </w:rPr>
        <w:t>III</w:t>
      </w:r>
      <w:r>
        <w:rPr/>
        <w:t>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                 № 578/365.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20"/>
          <w:tab w:val="left" w:pos="1618" w:leader="none"/>
        </w:tabs>
        <w:ind w:left="720" w:hanging="0"/>
        <w:jc w:val="center"/>
        <w:rPr/>
      </w:pPr>
      <w:r>
        <w:rPr/>
        <w:t>25</w:t>
      </w:r>
    </w:p>
    <w:p>
      <w:pPr>
        <w:pStyle w:val="11"/>
        <w:shd w:val="clear" w:color="auto" w:fill="auto"/>
        <w:tabs>
          <w:tab w:val="clear" w:pos="720"/>
          <w:tab w:val="left" w:pos="1618" w:leader="none"/>
        </w:tabs>
        <w:ind w:left="720" w:hanging="0"/>
        <w:jc w:val="both"/>
        <w:rPr/>
      </w:pPr>
      <w:r>
        <w:rPr/>
      </w:r>
    </w:p>
    <w:p>
      <w:pPr>
        <w:pStyle w:val="11"/>
        <w:numPr>
          <w:ilvl w:val="0"/>
          <w:numId w:val="8"/>
        </w:numPr>
        <w:shd w:val="clear" w:color="auto" w:fill="auto"/>
        <w:tabs>
          <w:tab w:val="clear" w:pos="720"/>
          <w:tab w:val="left" w:pos="1618" w:leader="none"/>
        </w:tabs>
        <w:ind w:left="0" w:firstLine="720"/>
        <w:jc w:val="both"/>
        <w:rPr/>
      </w:pPr>
      <w:r>
        <w:rPr/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>
      <w:pPr>
        <w:pStyle w:val="11"/>
        <w:numPr>
          <w:ilvl w:val="0"/>
          <w:numId w:val="9"/>
        </w:numPr>
        <w:shd w:val="clear" w:color="auto" w:fill="auto"/>
        <w:tabs>
          <w:tab w:val="clear" w:pos="720"/>
          <w:tab w:val="left" w:pos="1382" w:leader="none"/>
        </w:tabs>
        <w:spacing w:before="0" w:after="320"/>
        <w:ind w:left="0" w:firstLine="720"/>
        <w:jc w:val="both"/>
        <w:rPr/>
      </w:pPr>
      <w:r>
        <w:rPr/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5" w:leader="none"/>
        </w:tabs>
        <w:ind w:left="0" w:hanging="0"/>
        <w:rPr/>
      </w:pPr>
      <w:bookmarkStart w:id="24" w:name="bookmark23"/>
      <w:bookmarkStart w:id="25" w:name="bookmark22"/>
      <w:bookmarkEnd w:id="24"/>
      <w:bookmarkEnd w:id="25"/>
      <w:r>
        <w:rPr/>
        <w:t>Финансирование ЕДДС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565" w:leader="none"/>
        </w:tabs>
        <w:ind w:left="0" w:firstLine="720"/>
        <w:jc w:val="both"/>
        <w:rPr/>
      </w:pPr>
      <w:r>
        <w:rPr/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02" w:leader="none"/>
        </w:tabs>
        <w:spacing w:before="0" w:after="320"/>
        <w:ind w:left="0" w:firstLine="720"/>
        <w:jc w:val="both"/>
        <w:rPr/>
      </w:pPr>
      <w:r>
        <w:rPr/>
        <w:t>Расходы на обеспечение деятельности ЕДДС в год рассчитываются по формуле:</w:t>
      </w:r>
    </w:p>
    <w:p>
      <w:pPr>
        <w:pStyle w:val="11"/>
        <w:shd w:val="clear" w:color="auto" w:fill="auto"/>
        <w:spacing w:before="0" w:after="320"/>
        <w:ind w:hanging="0"/>
        <w:jc w:val="center"/>
        <w:rPr/>
      </w:pPr>
      <w:r>
        <w:rPr/>
        <w:t>Р</w:t>
      </w:r>
      <w:r>
        <w:rPr>
          <w:sz w:val="12"/>
          <w:szCs w:val="12"/>
        </w:rPr>
        <w:t xml:space="preserve">ЕДДС </w:t>
      </w:r>
      <w:r>
        <w:rPr/>
        <w:t xml:space="preserve">= (А +В + С + 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) </w:t>
      </w:r>
      <w:r>
        <w:rPr/>
        <w:t>* И</w:t>
      </w:r>
      <w:r>
        <w:rPr>
          <w:sz w:val="18"/>
          <w:szCs w:val="18"/>
        </w:rPr>
        <w:t xml:space="preserve">п </w:t>
      </w:r>
      <w:r>
        <w:rPr/>
        <w:t xml:space="preserve">+ </w:t>
      </w:r>
      <w:r>
        <w:rPr>
          <w:lang w:val="en-US" w:eastAsia="en-US" w:bidi="en-US"/>
        </w:rPr>
        <w:t>F</w:t>
      </w:r>
      <w:r>
        <w:rPr/>
        <w:t>* И</w:t>
      </w:r>
      <w:r>
        <w:rPr>
          <w:sz w:val="18"/>
          <w:szCs w:val="18"/>
        </w:rPr>
        <w:t>ЖКХ</w:t>
      </w:r>
      <w:r>
        <w:rPr/>
        <w:t>, где: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А - прогнозируемые расходы бюджета ОМСУ на оплату труда и начисления на выплаты по оплате труда персонала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В - прогнозируемые расходы бюджета ОМСУ на оплату услуг связи и программного обеспечения;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>
      <w:pPr>
        <w:pStyle w:val="11"/>
        <w:shd w:val="clear" w:color="auto" w:fill="auto"/>
        <w:ind w:firstLine="720"/>
        <w:jc w:val="both"/>
        <w:rPr/>
      </w:pP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 - </w:t>
      </w:r>
      <w:r>
        <w:rPr/>
        <w:t>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</w:t>
      </w:r>
      <w:r>
        <w:rPr>
          <w:sz w:val="18"/>
          <w:szCs w:val="18"/>
        </w:rPr>
        <w:t xml:space="preserve">п </w:t>
      </w:r>
      <w:r>
        <w:rPr/>
        <w:t>- индекс потребительских цен в среднем за год, установленный на очередной финансовый год;</w:t>
      </w:r>
    </w:p>
    <w:p>
      <w:pPr>
        <w:pStyle w:val="11"/>
        <w:shd w:val="clear" w:color="auto" w:fill="auto"/>
        <w:ind w:firstLine="720"/>
        <w:jc w:val="both"/>
        <w:rPr/>
      </w:pPr>
      <w:r>
        <w:rPr>
          <w:lang w:val="en-US" w:eastAsia="en-US" w:bidi="en-US"/>
        </w:rPr>
        <w:t>F</w:t>
      </w:r>
      <w:r>
        <w:rPr/>
        <w:t>- прогнозируемые расходы бюджета ОМСУ на оплату коммунальных услуг, оказываемых ЕДДС;</w:t>
      </w:r>
    </w:p>
    <w:p>
      <w:pPr>
        <w:pStyle w:val="11"/>
        <w:shd w:val="clear" w:color="auto" w:fill="auto"/>
        <w:ind w:firstLine="72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20"/>
          <w:tab w:val="left" w:pos="1482" w:leader="none"/>
        </w:tabs>
        <w:ind w:left="720" w:hanging="0"/>
        <w:jc w:val="center"/>
        <w:rPr/>
      </w:pPr>
      <w:r>
        <w:rPr/>
        <w:t>26</w:t>
      </w:r>
    </w:p>
    <w:p>
      <w:pPr>
        <w:pStyle w:val="11"/>
        <w:shd w:val="clear" w:color="auto" w:fill="auto"/>
        <w:tabs>
          <w:tab w:val="clear" w:pos="720"/>
          <w:tab w:val="left" w:pos="1482" w:leader="none"/>
        </w:tabs>
        <w:ind w:left="720" w:hanging="0"/>
        <w:jc w:val="center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</w:t>
      </w:r>
      <w:r>
        <w:rPr>
          <w:sz w:val="18"/>
          <w:szCs w:val="18"/>
        </w:rPr>
        <w:t xml:space="preserve">ЖКХ </w:t>
      </w:r>
      <w:r>
        <w:rPr/>
        <w:t>- индекс потребительских цен на услуги организации ЖКХ в среднем за год, установленный на очередной финансовый год.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720" w:firstLine="400"/>
        <w:rPr/>
      </w:pPr>
      <w:r>
        <w:rPr/>
        <w:t>При расчете коэффициента «А» рекомендовано учитывать: выплаты по должностному окладу;</w:t>
      </w:r>
    </w:p>
    <w:p>
      <w:pPr>
        <w:pStyle w:val="11"/>
        <w:shd w:val="clear" w:color="auto" w:fill="auto"/>
        <w:ind w:left="720" w:hanging="0"/>
        <w:rPr/>
      </w:pPr>
      <w:r>
        <w:rPr/>
        <w:t>надбавку за сложность и напряженность и специальный режим работы; надбавку за выслугу лет;</w:t>
      </w:r>
    </w:p>
    <w:p>
      <w:pPr>
        <w:pStyle w:val="11"/>
        <w:shd w:val="clear" w:color="auto" w:fill="auto"/>
        <w:ind w:firstLine="720"/>
        <w:rPr/>
      </w:pPr>
      <w:r>
        <w:rPr/>
        <w:t>премии по результатам работы;</w:t>
      </w:r>
    </w:p>
    <w:p>
      <w:pPr>
        <w:pStyle w:val="11"/>
        <w:shd w:val="clear" w:color="auto" w:fill="auto"/>
        <w:ind w:firstLine="720"/>
        <w:rPr/>
      </w:pPr>
      <w:r>
        <w:rPr/>
        <w:t>материальную помощь;</w:t>
      </w:r>
    </w:p>
    <w:p>
      <w:pPr>
        <w:pStyle w:val="11"/>
        <w:shd w:val="clear" w:color="auto" w:fill="auto"/>
        <w:ind w:firstLine="720"/>
        <w:rPr/>
      </w:pPr>
      <w:r>
        <w:rPr/>
        <w:t>оплату труда в нерабочие праздничные дни;</w:t>
      </w:r>
    </w:p>
    <w:p>
      <w:pPr>
        <w:pStyle w:val="11"/>
        <w:shd w:val="clear" w:color="auto" w:fill="auto"/>
        <w:ind w:firstLine="720"/>
        <w:rPr/>
      </w:pPr>
      <w:r>
        <w:rPr/>
        <w:t>доплату за работу в ночное время;</w:t>
      </w:r>
    </w:p>
    <w:p>
      <w:pPr>
        <w:pStyle w:val="11"/>
        <w:shd w:val="clear" w:color="auto" w:fill="auto"/>
        <w:ind w:firstLine="720"/>
        <w:rPr/>
      </w:pPr>
      <w:r>
        <w:rPr/>
        <w:t>начисления на выплаты по оплате труда (30,2 %).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720" w:firstLine="400"/>
        <w:rPr/>
      </w:pPr>
      <w:r>
        <w:rPr/>
        <w:t>При расчете коэффициента «В» рекомендовано учитывать: оплату услуг интернета;</w:t>
      </w:r>
    </w:p>
    <w:p>
      <w:pPr>
        <w:pStyle w:val="11"/>
        <w:shd w:val="clear" w:color="auto" w:fill="auto"/>
        <w:ind w:left="720" w:hanging="0"/>
        <w:rPr/>
      </w:pPr>
      <w:r>
        <w:rPr/>
        <w:t>оплату мобильной связи;</w:t>
      </w:r>
    </w:p>
    <w:p>
      <w:pPr>
        <w:pStyle w:val="11"/>
        <w:shd w:val="clear" w:color="auto" w:fill="auto"/>
        <w:ind w:left="720" w:hanging="0"/>
        <w:rPr/>
      </w:pPr>
      <w:r>
        <w:rPr/>
        <w:t>абонентскую плату городских телефонов;</w:t>
      </w:r>
    </w:p>
    <w:p>
      <w:pPr>
        <w:pStyle w:val="11"/>
        <w:shd w:val="clear" w:color="auto" w:fill="auto"/>
        <w:ind w:left="720" w:hanging="0"/>
        <w:rPr/>
      </w:pPr>
      <w:r>
        <w:rPr/>
        <w:t>обслуживание бухгалтерских программ;</w:t>
      </w:r>
    </w:p>
    <w:p>
      <w:pPr>
        <w:pStyle w:val="11"/>
        <w:shd w:val="clear" w:color="auto" w:fill="auto"/>
        <w:ind w:left="720" w:hanging="0"/>
        <w:rPr/>
      </w:pPr>
      <w:r>
        <w:rPr/>
        <w:t>установку антивирусных программ; сопровождение справочно-правовых систем; затраты на услуги телеграфной связи;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информационно-техническую поддержку офисного оборудования и программного обеспечения;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прочие услуги связи.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0" w:firstLine="720"/>
        <w:rPr/>
      </w:pPr>
      <w:r>
        <w:rPr/>
        <w:t>При расчете коэффициента «С» рекомендовано учитывать:</w:t>
      </w:r>
    </w:p>
    <w:p>
      <w:pPr>
        <w:pStyle w:val="11"/>
        <w:shd w:val="clear" w:color="auto" w:fill="auto"/>
        <w:ind w:firstLine="720"/>
        <w:rPr/>
      </w:pPr>
      <w:r>
        <w:rPr/>
        <w:t>затраты на вещевое обеспечение;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канцелярских товаров и принадлежностей;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продовольственное обеспечение (если это предусмотрено уставом юридического лица или положением о ЕДДС);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техническое обслуживание помещений;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других запасных частей для вычислительной техники;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деталей для содержания принтеров, МФУ, копировальных аппаратов и иной оргтехники;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материальных запасов по обеспечению безопасности информации;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прочих материальных запасов.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ind w:left="0" w:firstLine="720"/>
        <w:jc w:val="both"/>
        <w:rPr/>
      </w:pPr>
      <w:r>
        <w:rPr/>
        <w:t xml:space="preserve">При расчете коэффициента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» </w:t>
      </w:r>
      <w:r>
        <w:rPr/>
        <w:t>рекомендовано учитывать: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мониторов;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системных блоков;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носителей информации;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оборудования для видеоконференцсвязи;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систем кондиционирования;</w:t>
      </w:r>
    </w:p>
    <w:p>
      <w:pPr>
        <w:pStyle w:val="11"/>
        <w:shd w:val="clear" w:color="auto" w:fill="auto"/>
        <w:ind w:hanging="0"/>
        <w:jc w:val="center"/>
        <w:rPr/>
      </w:pPr>
      <w:r>
        <w:rPr/>
        <w:t>27</w:t>
      </w:r>
    </w:p>
    <w:p>
      <w:pPr>
        <w:pStyle w:val="11"/>
        <w:shd w:val="clear" w:color="auto" w:fill="auto"/>
        <w:ind w:hanging="0"/>
        <w:jc w:val="center"/>
        <w:rPr/>
      </w:pPr>
      <w:r>
        <w:rPr/>
      </w:r>
    </w:p>
    <w:p>
      <w:pPr>
        <w:pStyle w:val="11"/>
        <w:shd w:val="clear" w:color="auto" w:fill="auto"/>
        <w:ind w:firstLine="720"/>
        <w:jc w:val="both"/>
        <w:rPr/>
      </w:pPr>
      <w:r>
        <w:rPr/>
        <w:t>затраты на приобретение прочих основных средств.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ind w:left="0" w:firstLine="720"/>
        <w:jc w:val="both"/>
        <w:rPr/>
      </w:pPr>
      <w:r>
        <w:rPr/>
        <w:t xml:space="preserve">При расчете коэффициента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rPr/>
        <w:t>рекомендовано учитывать: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услуги горячего водоснабжения;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услуги холодного водоснабжения;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услуги водоотведения;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услуги отопления;</w:t>
      </w:r>
    </w:p>
    <w:p>
      <w:pPr>
        <w:pStyle w:val="11"/>
        <w:shd w:val="clear" w:color="auto" w:fill="auto"/>
        <w:ind w:firstLine="720"/>
        <w:jc w:val="both"/>
        <w:rPr/>
      </w:pPr>
      <w:r>
        <w:rPr/>
        <w:t>услуги электроснабжения (в части питания компьютерной техники).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2" w:leader="none"/>
        </w:tabs>
        <w:ind w:left="0" w:firstLine="720"/>
        <w:jc w:val="both"/>
        <w:rPr/>
      </w:pPr>
      <w:r>
        <w:rPr/>
        <w:t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20"/>
          <w:tab w:val="left" w:pos="1462" w:leader="none"/>
        </w:tabs>
        <w:spacing w:before="0" w:after="300"/>
        <w:ind w:left="0" w:firstLine="720"/>
        <w:jc w:val="both"/>
        <w:rPr/>
      </w:pPr>
      <w:r>
        <w:rPr/>
        <w:t>Уровень заработной платы сотрудников ЕДДС должен быть не ниже средней заработной платы по муниципальному образованию.</w:t>
      </w:r>
    </w:p>
    <w:p>
      <w:pPr>
        <w:pStyle w:val="12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546" w:leader="none"/>
        </w:tabs>
        <w:ind w:left="0" w:hanging="0"/>
        <w:rPr/>
      </w:pPr>
      <w:bookmarkStart w:id="26" w:name="bookmark25"/>
      <w:bookmarkStart w:id="27" w:name="bookmark24"/>
      <w:bookmarkEnd w:id="26"/>
      <w:bookmarkEnd w:id="27"/>
      <w:r>
        <w:rPr/>
        <w:t>Требования к защите информации</w:t>
      </w:r>
    </w:p>
    <w:p>
      <w:pPr>
        <w:pStyle w:val="11"/>
        <w:shd w:val="clear" w:color="auto" w:fill="auto"/>
        <w:spacing w:before="0" w:after="140"/>
        <w:ind w:firstLine="720"/>
        <w:jc w:val="both"/>
        <w:rPr/>
      </w:pPr>
      <w:r>
        <w:rPr/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>
      <w:pPr>
        <w:pStyle w:val="11"/>
        <w:shd w:val="clear" w:color="auto" w:fill="auto"/>
        <w:spacing w:before="0" w:after="140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headerReference w:type="default" r:id="rId2"/>
          <w:type w:val="nextPage"/>
          <w:pgSz w:w="11906" w:h="16838"/>
          <w:pgMar w:left="1652" w:right="518" w:header="896" w:top="1179" w:footer="0" w:bottom="1109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24"/>
        <w:shd w:val="clear" w:color="auto" w:fill="auto"/>
        <w:tabs>
          <w:tab w:val="clear" w:pos="720"/>
          <w:tab w:val="left" w:pos="1589" w:leader="underscore"/>
          <w:tab w:val="left" w:pos="3667" w:leader="underscor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23"/>
        <w:tabs>
          <w:tab w:val="clear" w:pos="720"/>
          <w:tab w:val="left" w:pos="1589" w:leader="underscore"/>
          <w:tab w:val="left" w:pos="3667" w:leader="underscore"/>
        </w:tabs>
        <w:ind w:left="5669" w:hanging="0"/>
        <w:jc w:val="center"/>
        <w:rPr/>
      </w:pPr>
      <w:r>
        <w:rPr/>
        <w:t>УТВЕРЖДЕН</w:t>
        <w:br/>
        <w:t>постановлением администрации</w:t>
        <w:br/>
        <w:t>муниципального образования</w:t>
        <w:br/>
        <w:t>Кореновский район</w:t>
        <w:br/>
        <w:t>от __________г. № ______</w:t>
      </w:r>
    </w:p>
    <w:p>
      <w:pPr>
        <w:pStyle w:val="2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3"/>
        <w:jc w:val="center"/>
        <w:rPr/>
      </w:pPr>
      <w:r>
        <w:rPr>
          <w:b/>
          <w:bCs/>
        </w:rPr>
        <w:t>СОСТАВ</w:t>
        <w:br/>
        <w:t>дежурно-диспетчерских служб (ДДС),</w:t>
        <w:br/>
        <w:t>муниципального образования Кореновский район</w:t>
      </w:r>
    </w:p>
    <w:p>
      <w:pPr>
        <w:pStyle w:val="23"/>
        <w:ind w:firstLine="709"/>
        <w:jc w:val="both"/>
        <w:rPr/>
      </w:pPr>
      <w:r>
        <w:rPr/>
        <w:t>В состав ДДС входят: дежурная часть ОМВД России по Кореновскому району («02»; «4-08- 02»);</w:t>
      </w:r>
    </w:p>
    <w:p>
      <w:pPr>
        <w:pStyle w:val="23"/>
        <w:ind w:firstLine="709"/>
        <w:jc w:val="both"/>
        <w:rPr/>
      </w:pPr>
      <w:r>
        <w:rPr/>
        <w:t>диспетчерская служба скорой и неотложной медицинской помощи ГБУЗ МЗ КК «ЦРБ Кореновского района» («03»; «4-04-03»);</w:t>
      </w:r>
    </w:p>
    <w:p>
      <w:pPr>
        <w:pStyle w:val="23"/>
        <w:ind w:firstLine="709"/>
        <w:jc w:val="both"/>
        <w:rPr/>
      </w:pPr>
      <w:r>
        <w:rPr/>
        <w:t>дежурная часть 103 ПСЧ 12 ПСО ФПС ГПС ГУ МЧС России по КК («01», «3-00-01»);</w:t>
      </w:r>
    </w:p>
    <w:p>
      <w:pPr>
        <w:pStyle w:val="23"/>
        <w:ind w:firstLine="709"/>
        <w:jc w:val="both"/>
        <w:rPr/>
      </w:pPr>
      <w:r>
        <w:rPr/>
        <w:t>диспетчерская служба Филиала №4 «Газпром газораспределение Краснодар» («04», «3-62-24»);</w:t>
      </w:r>
    </w:p>
    <w:p>
      <w:pPr>
        <w:pStyle w:val="23"/>
        <w:ind w:firstLine="709"/>
        <w:jc w:val="both"/>
        <w:rPr/>
      </w:pPr>
      <w:r>
        <w:rPr/>
        <w:t xml:space="preserve">диспетчерская служба МУП Кореновского ГП «ЖКХ» («4-62-98»); </w:t>
        <w:tab/>
        <w:t>диспетчер РЭС филиала Усть-Лабинские электрические сети ПАО «Кубаньэнерго» («4-71-74»);</w:t>
      </w:r>
    </w:p>
    <w:p>
      <w:pPr>
        <w:pStyle w:val="23"/>
        <w:ind w:firstLine="709"/>
        <w:jc w:val="both"/>
        <w:rPr/>
      </w:pPr>
      <w:r>
        <w:rPr/>
        <w:t>диспетчерская служба филиала ОАО «НЭСК-Электросети» «Кореновскэлектросеть» («4-05-04»);</w:t>
      </w:r>
    </w:p>
    <w:p>
      <w:pPr>
        <w:pStyle w:val="23"/>
        <w:ind w:firstLine="709"/>
        <w:jc w:val="both"/>
        <w:rPr/>
      </w:pPr>
      <w:r>
        <w:rPr/>
        <w:t>диспетчерская служба Кореновского филиала АСО «Кубань СПАС» («5-05-01»);</w:t>
      </w:r>
    </w:p>
    <w:p>
      <w:pPr>
        <w:pStyle w:val="23"/>
        <w:ind w:firstLine="709"/>
        <w:jc w:val="both"/>
        <w:rPr/>
      </w:pPr>
      <w:r>
        <w:rPr/>
        <w:t>диспетчерская служба МКУ МО «Кореновский аварийно-спасательный отряд» («3-62-32»);</w:t>
      </w:r>
    </w:p>
    <w:p>
      <w:pPr>
        <w:pStyle w:val="23"/>
        <w:ind w:firstLine="709"/>
        <w:jc w:val="both"/>
        <w:rPr/>
      </w:pPr>
      <w:r>
        <w:rPr/>
        <w:t>диспетчерская служба ООО «Усть-Лабинское ДРСУ» («8(861-25)4-30-35»);</w:t>
      </w:r>
    </w:p>
    <w:p>
      <w:pPr>
        <w:pStyle w:val="23"/>
        <w:ind w:firstLine="709"/>
        <w:jc w:val="both"/>
        <w:rPr/>
      </w:pPr>
      <w:r>
        <w:rPr/>
        <w:t>диспетчерская служба ООО «РегионДорСтрой» («4-11-95»);</w:t>
      </w:r>
    </w:p>
    <w:p>
      <w:pPr>
        <w:pStyle w:val="23"/>
        <w:ind w:firstLine="709"/>
        <w:jc w:val="both"/>
        <w:rPr/>
      </w:pPr>
      <w:r>
        <w:rPr/>
        <w:t>диспетчерская служба ООО «Объединенный Оператор» («8-916-70-01-291»);</w:t>
      </w:r>
    </w:p>
    <w:p>
      <w:pPr>
        <w:pStyle w:val="23"/>
        <w:ind w:firstLine="709"/>
        <w:jc w:val="both"/>
        <w:rPr/>
      </w:pPr>
      <w:r>
        <w:rPr/>
        <w:t>диспетчерская служба ОВО по Кореновскому району ФКГУ УВО ВНГ РФ  («4-10-32»).</w:t>
      </w:r>
    </w:p>
    <w:p>
      <w:pPr>
        <w:pStyle w:val="23"/>
        <w:ind w:firstLine="709"/>
        <w:jc w:val="both"/>
        <w:rPr/>
      </w:pPr>
      <w:r>
        <w:rPr/>
      </w:r>
    </w:p>
    <w:p>
      <w:pPr>
        <w:pStyle w:val="23"/>
        <w:ind w:firstLine="709"/>
        <w:jc w:val="both"/>
        <w:rPr/>
      </w:pPr>
      <w:r>
        <w:rPr/>
      </w:r>
    </w:p>
    <w:p>
      <w:pPr>
        <w:pStyle w:val="23"/>
        <w:ind w:firstLine="709"/>
        <w:jc w:val="both"/>
        <w:rPr/>
      </w:pPr>
      <w:r>
        <w:rPr/>
      </w:r>
    </w:p>
    <w:p>
      <w:pPr>
        <w:pStyle w:val="23"/>
        <w:rPr/>
      </w:pPr>
      <w:r>
        <w:rPr/>
        <w:t>Заместитель главы</w:t>
      </w:r>
    </w:p>
    <w:p>
      <w:pPr>
        <w:pStyle w:val="23"/>
        <w:rPr/>
      </w:pPr>
      <w:r>
        <w:rPr/>
        <w:t>муниципального образования</w:t>
      </w:r>
    </w:p>
    <w:p>
      <w:pPr>
        <w:pStyle w:val="23"/>
        <w:rPr/>
      </w:pPr>
      <w:r>
        <w:rPr/>
        <w:t>Кореновский район                                                                                  А.П. Манько</w:t>
      </w:r>
      <w:r>
        <w:br w:type="page"/>
      </w:r>
    </w:p>
    <w:p>
      <w:pPr>
        <w:pStyle w:val="23"/>
        <w:rPr/>
      </w:pPr>
      <w:r>
        <w:rPr/>
      </w:r>
    </w:p>
    <w:p>
      <w:pPr>
        <w:pStyle w:val="24"/>
        <w:shd w:fill="FFFFFF" w:val="clear"/>
        <w:tabs>
          <w:tab w:val="clear" w:pos="720"/>
          <w:tab w:val="left" w:pos="12587" w:leader="underscore"/>
          <w:tab w:val="left" w:pos="14630" w:leader="underscore"/>
        </w:tabs>
        <w:jc w:val="right"/>
        <w:rPr/>
      </w:pPr>
      <w:r>
        <w:rPr>
          <w:rFonts w:eastAsia="0"/>
          <w:sz w:val="28"/>
        </w:rPr>
        <w:t>ПРИЛОЖЕНИЕ № 2</w:t>
      </w:r>
    </w:p>
    <w:p>
      <w:pPr>
        <w:pStyle w:val="23"/>
        <w:shd w:val="clear" w:color="auto" w:fill="FFFFFF"/>
        <w:tabs>
          <w:tab w:val="clear" w:pos="720"/>
          <w:tab w:val="left" w:pos="12474" w:leader="underscore"/>
          <w:tab w:val="left" w:pos="14552" w:leader="underscore"/>
        </w:tabs>
        <w:ind w:left="10885" w:hanging="0"/>
        <w:jc w:val="center"/>
        <w:rPr/>
      </w:pPr>
      <w:r>
        <w:rPr>
          <w:rFonts w:eastAsia="0"/>
        </w:rPr>
        <w:t>УТВЕРЖДЕН</w:t>
      </w:r>
      <w:r>
        <w:rPr/>
        <w:br/>
      </w:r>
      <w:r>
        <w:rPr>
          <w:rFonts w:eastAsia="0"/>
        </w:rPr>
        <w:t>постановлением администрации</w:t>
      </w:r>
      <w:r>
        <w:rPr/>
        <w:br/>
      </w:r>
      <w:r>
        <w:rPr>
          <w:rFonts w:eastAsia="0"/>
        </w:rPr>
        <w:t>муниципального образования</w:t>
      </w:r>
      <w:r>
        <w:rPr/>
        <w:br/>
      </w:r>
      <w:r>
        <w:rPr>
          <w:rFonts w:eastAsia="0"/>
        </w:rPr>
        <w:t>Кореновский район</w:t>
      </w:r>
      <w:r>
        <w:rPr/>
        <w:br/>
      </w:r>
      <w:r>
        <w:rPr>
          <w:rFonts w:eastAsia="0"/>
        </w:rPr>
        <w:t>от ________г. № _____</w:t>
      </w:r>
    </w:p>
    <w:p>
      <w:pPr>
        <w:pStyle w:val="23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3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3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3"/>
        <w:shd w:val="clear" w:color="auto" w:fill="FFFFFF"/>
        <w:jc w:val="center"/>
        <w:rPr/>
      </w:pPr>
      <w:r>
        <w:rPr>
          <w:rFonts w:eastAsia="0"/>
          <w:b/>
        </w:rPr>
        <w:t>СОСТАВ</w:t>
      </w:r>
    </w:p>
    <w:p>
      <w:pPr>
        <w:pStyle w:val="23"/>
        <w:shd w:val="clear" w:color="auto" w:fill="FFFFFF"/>
        <w:spacing w:before="0" w:after="360"/>
        <w:contextualSpacing/>
        <w:jc w:val="center"/>
        <w:rPr/>
      </w:pPr>
      <w:r>
        <w:rPr>
          <w:rFonts w:eastAsia="0"/>
          <w:b/>
        </w:rPr>
        <w:t>сил и средств, привлекаемых к работам по предупреждению и ликвидации чрезвычайных ситуаций</w:t>
      </w:r>
    </w:p>
    <w:tbl>
      <w:tblPr>
        <w:tblW w:w="14800" w:type="dxa"/>
        <w:jc w:val="left"/>
        <w:tblInd w:w="3" w:type="dxa"/>
        <w:tblLayout w:type="fixed"/>
        <w:tblCellMar>
          <w:top w:w="0" w:type="dxa"/>
          <w:left w:w="53" w:type="dxa"/>
          <w:bottom w:w="0" w:type="dxa"/>
          <w:right w:w="108" w:type="dxa"/>
        </w:tblCellMar>
        <w:tblLook w:val="0000"/>
      </w:tblPr>
      <w:tblGrid>
        <w:gridCol w:w="624"/>
        <w:gridCol w:w="4416"/>
        <w:gridCol w:w="2226"/>
        <w:gridCol w:w="1809"/>
        <w:gridCol w:w="2609"/>
        <w:gridCol w:w="3115"/>
      </w:tblGrid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 xml:space="preserve">№ </w:t>
            </w: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Состав выделенных сил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Оснащение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Предназначение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Порядок оповещения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ОМВД России по Кореновскому району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Патруль ДПС, группы охраны общественного порядка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Оцепление района ЧС, охрана общественного порядка, регулирование движения и др.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102</w:t>
            </w:r>
          </w:p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4-08-02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Служба скорой неотложной медицинской помощи ГБУЗ МЗ КК Кореновская ЦРБ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 скорой помощи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медицинской помощи пострадавшим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103</w:t>
            </w:r>
          </w:p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4-04-03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FFFFFF"/>
              <w:ind w:firstLine="709"/>
              <w:jc w:val="center"/>
              <w:rPr/>
            </w:pPr>
            <w:r>
              <w:rPr>
                <w:sz w:val="24"/>
              </w:rPr>
              <w:t>103 ПСЧ 12 ПСО ФПС ГПС ГУ МЧС России по КК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 ПСЧ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ЧС, пожарах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101</w:t>
            </w:r>
          </w:p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3-00-01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4.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>Филиал №4 «Газпром газораспределение Краснодар»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устранение аварий на газопроводах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104</w:t>
            </w:r>
          </w:p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3-62-24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5.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МУП Кореновского ГП «ЖКХ»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4-62-98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6.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Филиал ПАО «Кубаньэнерго» Усть-Лабинские электросети Кореновский РЭС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ремонтные 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spacing w:lineRule="auto" w:line="204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4-71-74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7.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АО «НЭСК-Электросети»</w:t>
            </w:r>
          </w:p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«Кореновскэлектросеть»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ремонтные 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4-05-04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8.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Кореновский фолиал АСО «Кубань СПАС»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5-05-01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9.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МКУ МО Кореновский район «Кореновский аварийно- спасательный отряд»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3-62-32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10.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lang w:eastAsia="ru-RU"/>
              </w:rPr>
              <w:t>ООО «Усть-Лабинское ДРСУ»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8-861-25-4-30-35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11.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ООО «РегионДорСтрой»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4-11-95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</w:rPr>
              <w:t>12.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>ООО «Объединенный Оператор»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 8-916-70-01-291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</w:rPr>
              <w:t>13.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 xml:space="preserve">ОВО по Кореновскому району ФКГУ УВО ВНГ РФ 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Оцепление района ЧС, охрана общественного порядка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4"/>
              <w:widowControl w:val="false"/>
              <w:shd w:fill="FFFFFF" w:val="clear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4-10-32</w:t>
            </w:r>
          </w:p>
        </w:tc>
      </w:tr>
    </w:tbl>
    <w:p>
      <w:pPr>
        <w:pStyle w:val="Normal"/>
        <w:spacing w:lineRule="exact" w:line="1" w:before="0" w:after="699"/>
        <w:rPr>
          <w:rFonts w:ascii="Calibri" w:hAnsi="Calibri" w:eastAsia="0"/>
          <w:color w:val="00000A"/>
          <w:sz w:val="22"/>
          <w:lang w:eastAsia="ar-SA"/>
        </w:rPr>
      </w:pPr>
      <w:r>
        <w:rPr>
          <w:rFonts w:eastAsia="0" w:ascii="Calibri" w:hAnsi="Calibri"/>
          <w:color w:val="00000A"/>
          <w:sz w:val="22"/>
          <w:lang w:eastAsia="ar-SA"/>
        </w:rPr>
      </w:r>
    </w:p>
    <w:p>
      <w:pPr>
        <w:pStyle w:val="23"/>
        <w:rPr/>
      </w:pPr>
      <w:r>
        <w:rPr/>
        <w:t>Заместитель главы</w:t>
      </w:r>
    </w:p>
    <w:p>
      <w:pPr>
        <w:pStyle w:val="23"/>
        <w:rPr/>
      </w:pPr>
      <w:bookmarkStart w:id="28" w:name="__DdeLink__1233_2954649341"/>
      <w:bookmarkEnd w:id="28"/>
      <w:r>
        <w:rPr/>
        <w:t>муниципального образования</w:t>
      </w:r>
    </w:p>
    <w:p>
      <w:pPr>
        <w:pStyle w:val="23"/>
        <w:rPr/>
      </w:pPr>
      <w:r>
        <w:rPr>
          <w:rFonts w:eastAsia="0"/>
        </w:rPr>
        <w:t>Кореновский район                                                                                                                                                       А.П. Манько</w:t>
      </w:r>
    </w:p>
    <w:sectPr>
      <w:headerReference w:type="default" r:id="rId3"/>
      <w:type w:val="nextPage"/>
      <w:pgSz w:w="12240" w:h="15840"/>
      <w:pgMar w:left="1800" w:right="696" w:header="0" w:top="1440" w:footer="0" w:bottom="1440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11.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11.2.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11.2.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11.3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11.3.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3"/>
      <w:numFmt w:val="decimal"/>
      <w:lvlText w:val="11.3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4"/>
      <w:numFmt w:val="decimal"/>
      <w:lvlText w:val="1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850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Основной текст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1" w:customStyle="1">
    <w:name w:val="Колонтитул (2)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" w:customStyle="1">
    <w:name w:val="Заголовок №1_"/>
    <w:basedOn w:val="DefaultParagraphFont"/>
    <w:qFormat/>
    <w:rsid w:val="00a7685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Символ сноски"/>
    <w:qFormat/>
    <w:rsid w:val="00a76850"/>
    <w:rPr/>
  </w:style>
  <w:style w:type="character" w:styleId="Style17" w:customStyle="1">
    <w:name w:val="Привязка сноски"/>
    <w:rsid w:val="00a76850"/>
    <w:rPr>
      <w:vertAlign w:val="superscript"/>
    </w:rPr>
  </w:style>
  <w:style w:type="character" w:styleId="3" w:customStyle="1">
    <w:name w:val="Основной текст (3)_"/>
    <w:qFormat/>
    <w:rsid w:val="00a76850"/>
    <w:rPr>
      <w:rFonts w:ascii="Times New Roman" w:hAnsi="Times New Roman" w:eastAsia="Times New Roman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6"/>
      <w:u w:val="none"/>
      <w:lang w:val="ru-RU" w:eastAsia="ru-RU"/>
    </w:rPr>
  </w:style>
  <w:style w:type="character" w:styleId="Style18" w:customStyle="1">
    <w:name w:val="Подпись к картинке_"/>
    <w:qFormat/>
    <w:rsid w:val="00a76850"/>
    <w:rPr>
      <w:rFonts w:ascii="Times New Roman" w:hAnsi="Times New Roman"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22" w:customStyle="1">
    <w:name w:val="Заголовок №2_"/>
    <w:qFormat/>
    <w:rsid w:val="00a76850"/>
    <w:rPr>
      <w:rFonts w:ascii="Times New Roman" w:hAnsi="Times New Roman" w:eastAsia="Times New Roman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Style19" w:customStyle="1">
    <w:name w:val="Другое_"/>
    <w:qFormat/>
    <w:rsid w:val="00a76850"/>
    <w:rPr>
      <w:rFonts w:ascii="Times New Roman" w:hAnsi="Times New Roman"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Style20" w:customStyle="1">
    <w:name w:val="Текст выноски Знак"/>
    <w:qFormat/>
    <w:rsid w:val="00a76850"/>
    <w:rPr>
      <w:rFonts w:ascii="Segoe UI" w:hAnsi="Segoe UI" w:eastAsia="Segoe UI"/>
      <w:sz w:val="18"/>
    </w:rPr>
  </w:style>
  <w:style w:type="character" w:styleId="Style21" w:customStyle="1">
    <w:name w:val="Нижний колонтитул Знак"/>
    <w:qFormat/>
    <w:rsid w:val="00a76850"/>
    <w:rPr/>
  </w:style>
  <w:style w:type="character" w:styleId="Style22" w:customStyle="1">
    <w:name w:val="Верхний колонтитул Знак"/>
    <w:qFormat/>
    <w:rsid w:val="00a76850"/>
    <w:rPr/>
  </w:style>
  <w:style w:type="character" w:styleId="Style23" w:customStyle="1">
    <w:name w:val="Символ нумерации"/>
    <w:qFormat/>
    <w:rsid w:val="00a76850"/>
    <w:rPr/>
  </w:style>
  <w:style w:type="paragraph" w:styleId="Style24" w:customStyle="1">
    <w:name w:val="Заголовок"/>
    <w:basedOn w:val="Normal"/>
    <w:next w:val="Style25"/>
    <w:qFormat/>
    <w:rsid w:val="00a7685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705e3d"/>
    <w:pPr>
      <w:spacing w:lineRule="auto" w:line="288" w:before="0" w:after="140"/>
    </w:pPr>
    <w:rPr/>
  </w:style>
  <w:style w:type="paragraph" w:styleId="Style26">
    <w:name w:val="List"/>
    <w:basedOn w:val="11"/>
    <w:rsid w:val="00a76850"/>
    <w:pPr>
      <w:shd w:fill="FFFFFF" w:val="clear"/>
    </w:pPr>
    <w:rPr>
      <w:rFonts w:cs="Mangal"/>
    </w:rPr>
  </w:style>
  <w:style w:type="paragraph" w:styleId="Style27" w:customStyle="1">
    <w:name w:val="Caption"/>
    <w:basedOn w:val="Normal"/>
    <w:qFormat/>
    <w:rsid w:val="00a76850"/>
    <w:pPr>
      <w:suppressLineNumbers/>
      <w:spacing w:before="120" w:after="120"/>
    </w:pPr>
    <w:rPr>
      <w:rFonts w:cs="Mangal"/>
      <w:i/>
      <w:iCs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a76850"/>
    <w:pPr>
      <w:suppressLineNumbers/>
    </w:pPr>
    <w:rPr>
      <w:rFonts w:cs="Mangal"/>
    </w:rPr>
  </w:style>
  <w:style w:type="paragraph" w:styleId="11" w:customStyle="1">
    <w:name w:val="Основной текст1"/>
    <w:basedOn w:val="Normal"/>
    <w:qFormat/>
    <w:rsid w:val="00a7685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9" w:customStyle="1">
    <w:name w:val="Footnote Text"/>
    <w:basedOn w:val="Normal"/>
    <w:rsid w:val="00a7685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23" w:customStyle="1">
    <w:name w:val="Основной текст (2)"/>
    <w:basedOn w:val="Normal"/>
    <w:qFormat/>
    <w:rsid w:val="00a76850"/>
    <w:pPr>
      <w:spacing w:before="0" w:after="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24" w:customStyle="1">
    <w:name w:val="Колонтитул (2)"/>
    <w:basedOn w:val="Normal"/>
    <w:qFormat/>
    <w:rsid w:val="00a7685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2" w:customStyle="1">
    <w:name w:val="Заголовок №1"/>
    <w:basedOn w:val="Normal"/>
    <w:qFormat/>
    <w:rsid w:val="00a76850"/>
    <w:pPr>
      <w:shd w:val="clear" w:color="auto" w:fill="FFFFFF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30" w:customStyle="1">
    <w:name w:val="Содержимое врезки"/>
    <w:basedOn w:val="Normal"/>
    <w:qFormat/>
    <w:rsid w:val="00a76850"/>
    <w:pPr/>
    <w:rPr/>
  </w:style>
  <w:style w:type="paragraph" w:styleId="Style31">
    <w:name w:val="Верхний и нижний колонтитулы"/>
    <w:basedOn w:val="Normal"/>
    <w:qFormat/>
    <w:pPr/>
    <w:rPr/>
  </w:style>
  <w:style w:type="paragraph" w:styleId="Style32" w:customStyle="1">
    <w:name w:val="Header"/>
    <w:basedOn w:val="Normal"/>
    <w:rsid w:val="00a76850"/>
    <w:pPr/>
    <w:rPr/>
  </w:style>
  <w:style w:type="paragraph" w:styleId="Standard" w:customStyle="1">
    <w:name w:val="Standard"/>
    <w:qFormat/>
    <w:rsid w:val="00a768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ahoma" w:cs="Liberation Serif"/>
      <w:color w:val="00000A"/>
      <w:kern w:val="2"/>
      <w:sz w:val="24"/>
      <w:szCs w:val="24"/>
      <w:lang w:eastAsia="ar-SA" w:val="ru-RU" w:bidi="ru-RU"/>
    </w:rPr>
  </w:style>
  <w:style w:type="paragraph" w:styleId="31" w:customStyle="1">
    <w:name w:val="Основной текст (3)"/>
    <w:basedOn w:val="Normal"/>
    <w:qFormat/>
    <w:rsid w:val="00a76850"/>
    <w:pPr>
      <w:shd w:val="clear" w:color="auto" w:fill="FFFFFF"/>
      <w:spacing w:before="0" w:after="300"/>
    </w:pPr>
    <w:rPr>
      <w:rFonts w:ascii="Times New Roman" w:hAnsi="Times New Roman" w:eastAsia="0"/>
      <w:b/>
      <w:sz w:val="16"/>
      <w:lang w:eastAsia="ar-SA"/>
    </w:rPr>
  </w:style>
  <w:style w:type="paragraph" w:styleId="Style33" w:customStyle="1">
    <w:name w:val="Подпись к картинке"/>
    <w:basedOn w:val="Normal"/>
    <w:qFormat/>
    <w:rsid w:val="00a76850"/>
    <w:pPr>
      <w:shd w:val="clear" w:color="auto" w:fill="FFFFFF"/>
    </w:pPr>
    <w:rPr>
      <w:rFonts w:ascii="Times New Roman" w:hAnsi="Times New Roman" w:eastAsia="0"/>
      <w:sz w:val="19"/>
      <w:lang w:eastAsia="ar-SA"/>
    </w:rPr>
  </w:style>
  <w:style w:type="paragraph" w:styleId="25" w:customStyle="1">
    <w:name w:val="Заголовок №2"/>
    <w:basedOn w:val="Normal"/>
    <w:qFormat/>
    <w:rsid w:val="00a76850"/>
    <w:pPr>
      <w:shd w:val="clear" w:color="auto" w:fill="FFFFFF"/>
      <w:spacing w:before="0" w:after="200"/>
      <w:jc w:val="center"/>
    </w:pPr>
    <w:rPr>
      <w:rFonts w:ascii="Times New Roman" w:hAnsi="Times New Roman" w:eastAsia="0"/>
      <w:b/>
      <w:sz w:val="19"/>
      <w:lang w:eastAsia="ar-SA"/>
    </w:rPr>
  </w:style>
  <w:style w:type="paragraph" w:styleId="Style34" w:customStyle="1">
    <w:name w:val="Другое"/>
    <w:basedOn w:val="Normal"/>
    <w:qFormat/>
    <w:rsid w:val="00a76850"/>
    <w:pPr>
      <w:shd w:val="clear" w:color="auto" w:fill="FFFFFF"/>
      <w:ind w:firstLine="400"/>
    </w:pPr>
    <w:rPr>
      <w:rFonts w:ascii="Times New Roman" w:hAnsi="Times New Roman" w:eastAsia="0"/>
      <w:sz w:val="19"/>
      <w:lang w:eastAsia="ar-SA"/>
    </w:rPr>
  </w:style>
  <w:style w:type="paragraph" w:styleId="BalloonText">
    <w:name w:val="Balloon Text"/>
    <w:basedOn w:val="Normal"/>
    <w:qFormat/>
    <w:rsid w:val="00a76850"/>
    <w:pPr>
      <w:widowControl/>
    </w:pPr>
    <w:rPr>
      <w:rFonts w:ascii="Segoe UI" w:hAnsi="Segoe UI" w:eastAsia="Segoe UI"/>
      <w:color w:val="00000A"/>
      <w:sz w:val="18"/>
      <w:lang w:eastAsia="ar-SA"/>
    </w:rPr>
  </w:style>
  <w:style w:type="paragraph" w:styleId="ConsPlusTitle" w:customStyle="1">
    <w:name w:val="ConsPlusTitle"/>
    <w:qFormat/>
    <w:rsid w:val="00a768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color w:val="00000A"/>
      <w:kern w:val="0"/>
      <w:sz w:val="24"/>
      <w:szCs w:val="24"/>
      <w:lang w:eastAsia="ar-SA" w:val="ru-RU" w:bidi="ru-RU"/>
    </w:rPr>
  </w:style>
  <w:style w:type="paragraph" w:styleId="ConsPlusNormal" w:customStyle="1">
    <w:name w:val="ConsPlusNormal"/>
    <w:qFormat/>
    <w:rsid w:val="00a768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A"/>
      <w:kern w:val="0"/>
      <w:sz w:val="24"/>
      <w:szCs w:val="24"/>
      <w:lang w:eastAsia="ar-SA" w:val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LibreOffice/7.1.1.2$Windows_X86_64 LibreOffice_project/fe0b08f4af1bacafe4c7ecc87ce55bb426164676</Application>
  <AppVersion>15.0000</AppVersion>
  <DocSecurity>0</DocSecurity>
  <Pages>32</Pages>
  <Words>8509</Words>
  <Characters>62746</Characters>
  <CharactersWithSpaces>71038</CharactersWithSpaces>
  <Paragraphs>547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2023-01-23T09:23:00Z</dcterms:created>
  <dc:creator>Старший инспектор - Гущин А. Э.</dc:creator>
  <dc:description/>
  <dc:language>ru-RU</dc:language>
  <cp:lastModifiedBy/>
  <cp:lastPrinted>2023-01-23T09:33:00Z</cp:lastPrinted>
  <dcterms:modified xsi:type="dcterms:W3CDTF">2023-02-01T11:20:55Z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